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E5C" w:rsidRPr="00C728DF" w:rsidRDefault="00CC1E5C" w:rsidP="00C728DF">
      <w:pPr>
        <w:pStyle w:val="Ttulo1"/>
        <w:spacing w:line="276" w:lineRule="auto"/>
        <w:rPr>
          <w:rFonts w:ascii="Arial" w:hAnsi="Arial" w:cs="Arial"/>
          <w:color w:val="auto"/>
          <w:sz w:val="28"/>
          <w:szCs w:val="28"/>
          <w:u w:val="single"/>
        </w:rPr>
      </w:pPr>
      <w:r w:rsidRPr="00C728DF">
        <w:rPr>
          <w:rFonts w:ascii="Arial" w:hAnsi="Arial" w:cs="Arial"/>
          <w:color w:val="auto"/>
          <w:sz w:val="28"/>
          <w:szCs w:val="28"/>
          <w:u w:val="single"/>
        </w:rPr>
        <w:t xml:space="preserve"> CONTRATO N° ....</w:t>
      </w:r>
    </w:p>
    <w:p w:rsidR="00CC1E5C" w:rsidRPr="00C728DF" w:rsidRDefault="00CC1E5C" w:rsidP="00C728DF">
      <w:pPr>
        <w:spacing w:line="276" w:lineRule="auto"/>
        <w:rPr>
          <w:lang w:eastAsia="ar-SA"/>
        </w:rPr>
      </w:pPr>
    </w:p>
    <w:p w:rsidR="00CC1E5C" w:rsidRPr="00C728DF" w:rsidRDefault="00CC1E5C" w:rsidP="00C728DF">
      <w:pPr>
        <w:pStyle w:val="Recuodecorpodetexto"/>
        <w:spacing w:after="0" w:line="276" w:lineRule="auto"/>
        <w:ind w:left="3402" w:hanging="9"/>
        <w:jc w:val="both"/>
        <w:rPr>
          <w:rFonts w:ascii="Arial" w:hAnsi="Arial" w:cs="Arial"/>
          <w:sz w:val="22"/>
          <w:szCs w:val="22"/>
        </w:rPr>
      </w:pPr>
      <w:r w:rsidRPr="00C728DF">
        <w:rPr>
          <w:rFonts w:ascii="Arial" w:hAnsi="Arial" w:cs="Arial"/>
          <w:sz w:val="22"/>
          <w:szCs w:val="22"/>
        </w:rPr>
        <w:t>Contrato de Locação de Imóvel que entre si celebram o Município de Patrocínio por intermédio do(a) ......................., e o(a) ...................................., nos termos abaixo aduzidos:</w:t>
      </w:r>
    </w:p>
    <w:p w:rsidR="00C728DF" w:rsidRDefault="00C728DF" w:rsidP="00C728DF">
      <w:pPr>
        <w:pStyle w:val="Recuodecorpodetexto"/>
        <w:spacing w:after="0" w:line="276" w:lineRule="auto"/>
        <w:ind w:left="0"/>
        <w:jc w:val="both"/>
        <w:rPr>
          <w:rFonts w:ascii="Arial" w:hAnsi="Arial" w:cs="Arial"/>
        </w:rPr>
      </w:pPr>
    </w:p>
    <w:p w:rsidR="00CC1E5C" w:rsidRPr="00C728DF" w:rsidRDefault="00CC1E5C" w:rsidP="00E272FB">
      <w:pPr>
        <w:spacing w:line="276" w:lineRule="auto"/>
        <w:jc w:val="both"/>
        <w:rPr>
          <w:rFonts w:ascii="Arial" w:hAnsi="Arial" w:cs="Arial"/>
          <w:sz w:val="22"/>
          <w:szCs w:val="22"/>
        </w:rPr>
      </w:pPr>
      <w:r w:rsidRPr="00C728DF">
        <w:rPr>
          <w:rFonts w:ascii="Arial" w:hAnsi="Arial" w:cs="Arial"/>
          <w:b/>
          <w:sz w:val="22"/>
          <w:szCs w:val="22"/>
        </w:rPr>
        <w:t>CONTRATANTES</w:t>
      </w:r>
      <w:r w:rsidRPr="00C728DF">
        <w:rPr>
          <w:rFonts w:ascii="Arial" w:hAnsi="Arial" w:cs="Arial"/>
          <w:sz w:val="22"/>
          <w:szCs w:val="22"/>
        </w:rPr>
        <w:t xml:space="preserve">: O </w:t>
      </w:r>
      <w:r w:rsidRPr="00C728DF">
        <w:rPr>
          <w:rFonts w:ascii="Arial" w:hAnsi="Arial" w:cs="Arial"/>
          <w:b/>
          <w:bCs/>
          <w:sz w:val="22"/>
          <w:szCs w:val="22"/>
        </w:rPr>
        <w:t>Município de Patrocínio/MG</w:t>
      </w:r>
      <w:r w:rsidRPr="00C728DF">
        <w:rPr>
          <w:rFonts w:ascii="Arial" w:hAnsi="Arial" w:cs="Arial"/>
          <w:bCs/>
          <w:sz w:val="22"/>
          <w:szCs w:val="22"/>
        </w:rPr>
        <w:t>,</w:t>
      </w:r>
      <w:r w:rsidRPr="00C728DF">
        <w:rPr>
          <w:rFonts w:ascii="Arial" w:hAnsi="Arial" w:cs="Arial"/>
          <w:sz w:val="22"/>
          <w:szCs w:val="22"/>
        </w:rPr>
        <w:t xml:space="preserve"> pessoa jurídica de direito público interno, inscrito no CNPJ/MF sob o nº </w:t>
      </w:r>
      <w:proofErr w:type="spellStart"/>
      <w:r w:rsidRPr="00C728DF">
        <w:rPr>
          <w:rFonts w:ascii="Arial" w:hAnsi="Arial" w:cs="Arial"/>
          <w:sz w:val="22"/>
          <w:szCs w:val="22"/>
        </w:rPr>
        <w:t>xxxxxxxx</w:t>
      </w:r>
      <w:proofErr w:type="spellEnd"/>
      <w:r w:rsidRPr="00C728DF">
        <w:rPr>
          <w:rFonts w:ascii="Arial" w:hAnsi="Arial" w:cs="Arial"/>
          <w:sz w:val="22"/>
          <w:szCs w:val="22"/>
        </w:rPr>
        <w:t xml:space="preserve">, com sede na Avenida </w:t>
      </w:r>
      <w:proofErr w:type="spellStart"/>
      <w:r w:rsidRPr="00C728DF">
        <w:rPr>
          <w:rFonts w:ascii="Arial" w:hAnsi="Arial" w:cs="Arial"/>
          <w:sz w:val="22"/>
          <w:szCs w:val="22"/>
        </w:rPr>
        <w:t>xxxxxxxxxxx</w:t>
      </w:r>
      <w:proofErr w:type="spellEnd"/>
      <w:r w:rsidRPr="00C728DF">
        <w:rPr>
          <w:rFonts w:ascii="Arial" w:hAnsi="Arial" w:cs="Arial"/>
          <w:sz w:val="22"/>
          <w:szCs w:val="22"/>
        </w:rPr>
        <w:t xml:space="preserve">, CEP: </w:t>
      </w:r>
      <w:proofErr w:type="spellStart"/>
      <w:r w:rsidRPr="00C728DF">
        <w:rPr>
          <w:rFonts w:ascii="Arial" w:hAnsi="Arial" w:cs="Arial"/>
          <w:sz w:val="22"/>
          <w:szCs w:val="22"/>
        </w:rPr>
        <w:t>xxxxxx</w:t>
      </w:r>
      <w:proofErr w:type="spellEnd"/>
      <w:r w:rsidRPr="00C728DF">
        <w:rPr>
          <w:rFonts w:ascii="Arial" w:hAnsi="Arial" w:cs="Arial"/>
          <w:sz w:val="22"/>
          <w:szCs w:val="22"/>
        </w:rPr>
        <w:t xml:space="preserve">, Patrocínio/MG, doravante denominado </w:t>
      </w:r>
      <w:r w:rsidRPr="00C728DF">
        <w:rPr>
          <w:rFonts w:ascii="Arial" w:hAnsi="Arial" w:cs="Arial"/>
          <w:b/>
          <w:sz w:val="22"/>
          <w:szCs w:val="22"/>
        </w:rPr>
        <w:t>LOCATÁRIO</w:t>
      </w:r>
      <w:r w:rsidRPr="00C728DF">
        <w:rPr>
          <w:rFonts w:ascii="Arial" w:hAnsi="Arial" w:cs="Arial"/>
          <w:spacing w:val="20"/>
          <w:sz w:val="22"/>
          <w:szCs w:val="22"/>
        </w:rPr>
        <w:t>,</w:t>
      </w:r>
      <w:r w:rsidRPr="00C728DF">
        <w:rPr>
          <w:rFonts w:ascii="Arial" w:hAnsi="Arial" w:cs="Arial"/>
          <w:bCs/>
          <w:sz w:val="22"/>
          <w:szCs w:val="22"/>
        </w:rPr>
        <w:t xml:space="preserve"> e do outro lado da avença o Sr./Sra./empresa ................................................,</w:t>
      </w:r>
      <w:r w:rsidRPr="00C728DF">
        <w:rPr>
          <w:rFonts w:ascii="Arial" w:hAnsi="Arial" w:cs="Arial"/>
          <w:sz w:val="22"/>
          <w:szCs w:val="22"/>
        </w:rPr>
        <w:t xml:space="preserve">pessoa jurídica/física, inscrita no CNPJ/CPF sob o n° ............................................., com sede/domicílio ........................................, doravante denominada </w:t>
      </w:r>
      <w:r w:rsidRPr="00C728DF">
        <w:rPr>
          <w:rFonts w:ascii="Arial" w:hAnsi="Arial" w:cs="Arial"/>
          <w:b/>
          <w:sz w:val="22"/>
          <w:szCs w:val="22"/>
        </w:rPr>
        <w:t>LOCADOR</w:t>
      </w:r>
      <w:r w:rsidRPr="00C728DF">
        <w:rPr>
          <w:rFonts w:ascii="Arial" w:hAnsi="Arial" w:cs="Arial"/>
          <w:sz w:val="22"/>
          <w:szCs w:val="22"/>
        </w:rPr>
        <w:t xml:space="preserve">, celebram o presente </w:t>
      </w:r>
      <w:r w:rsidRPr="00C728DF">
        <w:rPr>
          <w:rFonts w:ascii="Arial" w:hAnsi="Arial" w:cs="Arial"/>
          <w:b/>
          <w:sz w:val="22"/>
          <w:szCs w:val="22"/>
        </w:rPr>
        <w:t>CONTRATO DE LOCAÇÃO</w:t>
      </w:r>
      <w:r w:rsidRPr="00C728DF">
        <w:rPr>
          <w:rFonts w:ascii="Arial" w:hAnsi="Arial" w:cs="Arial"/>
          <w:sz w:val="22"/>
          <w:szCs w:val="22"/>
        </w:rPr>
        <w:t xml:space="preserve"> de Imóvel, mediante as seguintes </w:t>
      </w:r>
      <w:r w:rsidRPr="001655DF">
        <w:rPr>
          <w:rFonts w:ascii="Arial" w:hAnsi="Arial" w:cs="Arial"/>
          <w:bCs/>
          <w:sz w:val="22"/>
          <w:szCs w:val="22"/>
        </w:rPr>
        <w:t>cláusulas e condições</w:t>
      </w:r>
      <w:r w:rsidRPr="00C728DF">
        <w:rPr>
          <w:rFonts w:ascii="Arial" w:hAnsi="Arial" w:cs="Arial"/>
          <w:sz w:val="22"/>
          <w:szCs w:val="22"/>
        </w:rPr>
        <w:t>que se seguem:</w:t>
      </w:r>
    </w:p>
    <w:p w:rsidR="00C728DF" w:rsidRPr="00C728DF" w:rsidRDefault="00C728DF" w:rsidP="00C728DF">
      <w:pPr>
        <w:spacing w:line="276" w:lineRule="auto"/>
        <w:ind w:left="-142"/>
        <w:jc w:val="both"/>
        <w:rPr>
          <w:rFonts w:ascii="Arial" w:hAnsi="Arial" w:cs="Arial"/>
          <w:b/>
          <w:sz w:val="22"/>
          <w:szCs w:val="22"/>
          <w:u w:val="single"/>
        </w:rPr>
      </w:pPr>
    </w:p>
    <w:p w:rsidR="00CC1E5C" w:rsidRPr="00C728DF" w:rsidRDefault="00CC1E5C" w:rsidP="004042A1">
      <w:pPr>
        <w:pBdr>
          <w:top w:val="single" w:sz="12" w:space="1" w:color="auto"/>
          <w:left w:val="single" w:sz="12" w:space="4" w:color="auto"/>
          <w:bottom w:val="single" w:sz="12" w:space="1" w:color="auto"/>
          <w:right w:val="single" w:sz="12" w:space="4" w:color="auto"/>
        </w:pBdr>
        <w:spacing w:line="276" w:lineRule="auto"/>
        <w:jc w:val="both"/>
        <w:rPr>
          <w:rFonts w:ascii="Arial" w:hAnsi="Arial" w:cs="Arial"/>
          <w:sz w:val="22"/>
          <w:szCs w:val="22"/>
        </w:rPr>
      </w:pPr>
      <w:r w:rsidRPr="00C728DF">
        <w:rPr>
          <w:rFonts w:ascii="Arial" w:hAnsi="Arial" w:cs="Arial"/>
          <w:b/>
          <w:sz w:val="22"/>
          <w:szCs w:val="22"/>
          <w:u w:val="single"/>
        </w:rPr>
        <w:t>FUNDAMENTO DO CONTRATO:</w:t>
      </w:r>
      <w:r w:rsidRPr="00C728DF">
        <w:rPr>
          <w:rFonts w:ascii="Arial" w:hAnsi="Arial" w:cs="Arial"/>
          <w:sz w:val="22"/>
          <w:szCs w:val="22"/>
        </w:rPr>
        <w:t xml:space="preserve"> Este contrato decorre do Processo n° ........................</w:t>
      </w:r>
      <w:r w:rsidR="00F360E8" w:rsidRPr="00C728DF">
        <w:rPr>
          <w:rFonts w:ascii="Arial" w:hAnsi="Arial" w:cs="Arial"/>
          <w:sz w:val="22"/>
          <w:szCs w:val="22"/>
        </w:rPr>
        <w:t xml:space="preserve">, </w:t>
      </w:r>
      <w:r w:rsidRPr="00C728DF">
        <w:rPr>
          <w:rFonts w:ascii="Arial" w:hAnsi="Arial" w:cs="Arial"/>
          <w:sz w:val="22"/>
          <w:szCs w:val="22"/>
        </w:rPr>
        <w:t xml:space="preserve">autorizado </w:t>
      </w:r>
      <w:r w:rsidR="00F360E8" w:rsidRPr="00C728DF">
        <w:rPr>
          <w:rFonts w:ascii="Arial" w:hAnsi="Arial" w:cs="Arial"/>
          <w:sz w:val="22"/>
          <w:szCs w:val="22"/>
        </w:rPr>
        <w:t>pela autoridade competente e</w:t>
      </w:r>
      <w:r w:rsidRPr="00C728DF">
        <w:rPr>
          <w:rFonts w:ascii="Arial" w:hAnsi="Arial" w:cs="Arial"/>
          <w:sz w:val="22"/>
          <w:szCs w:val="22"/>
        </w:rPr>
        <w:t xml:space="preserve"> fundamentado em inexigibilidade de licitação, na forma do disposto no Artigo 74, V, da Lei Federal n° 14.133, de 1º de abril de 2021 e na Lei Federal n. 8.245/1991 e suas alterações posteriores, mediante as seguintes cláusulas e condições:</w:t>
      </w:r>
    </w:p>
    <w:p w:rsidR="00C728DF" w:rsidRDefault="00C728DF" w:rsidP="008F20D4">
      <w:pPr>
        <w:pStyle w:val="Corpodetexto"/>
        <w:tabs>
          <w:tab w:val="left" w:pos="567"/>
        </w:tabs>
        <w:spacing w:line="276" w:lineRule="auto"/>
        <w:rPr>
          <w:rFonts w:ascii="Arial" w:hAnsi="Arial" w:cs="Arial"/>
          <w:b/>
          <w:bCs/>
          <w:sz w:val="22"/>
          <w:szCs w:val="22"/>
          <w:u w:val="single"/>
        </w:rPr>
      </w:pPr>
    </w:p>
    <w:p w:rsidR="00CC1E5C" w:rsidRDefault="00CC1E5C" w:rsidP="001655DF">
      <w:pPr>
        <w:pStyle w:val="Corpodetexto"/>
        <w:numPr>
          <w:ilvl w:val="0"/>
          <w:numId w:val="45"/>
        </w:numPr>
        <w:tabs>
          <w:tab w:val="left" w:pos="426"/>
        </w:tabs>
        <w:spacing w:after="160" w:line="276" w:lineRule="auto"/>
        <w:ind w:left="0" w:firstLine="0"/>
        <w:rPr>
          <w:rFonts w:ascii="Arial" w:hAnsi="Arial" w:cs="Arial"/>
          <w:b/>
          <w:bCs/>
          <w:sz w:val="22"/>
          <w:szCs w:val="22"/>
          <w:u w:val="single"/>
        </w:rPr>
      </w:pPr>
      <w:r w:rsidRPr="00C728DF">
        <w:rPr>
          <w:rFonts w:ascii="Arial" w:hAnsi="Arial" w:cs="Arial"/>
          <w:b/>
          <w:bCs/>
          <w:sz w:val="22"/>
          <w:szCs w:val="22"/>
          <w:u w:val="single"/>
        </w:rPr>
        <w:t>CLÁUSULA PRIMEIRA – DO OBJETO.</w:t>
      </w:r>
    </w:p>
    <w:p w:rsidR="00CC1E5C" w:rsidRDefault="00CC1E5C" w:rsidP="008F20D4">
      <w:pPr>
        <w:tabs>
          <w:tab w:val="left" w:pos="284"/>
          <w:tab w:val="left" w:pos="450"/>
          <w:tab w:val="left" w:pos="471"/>
          <w:tab w:val="left" w:pos="2448"/>
          <w:tab w:val="left" w:pos="3168"/>
          <w:tab w:val="left" w:pos="3888"/>
          <w:tab w:val="left" w:pos="4608"/>
          <w:tab w:val="left" w:pos="5328"/>
          <w:tab w:val="left" w:pos="6048"/>
          <w:tab w:val="left" w:pos="6768"/>
        </w:tabs>
        <w:spacing w:line="276" w:lineRule="auto"/>
        <w:jc w:val="both"/>
        <w:rPr>
          <w:rFonts w:ascii="Arial" w:hAnsi="Arial" w:cs="Arial"/>
          <w:sz w:val="22"/>
          <w:szCs w:val="22"/>
        </w:rPr>
      </w:pPr>
      <w:r w:rsidRPr="00C728DF">
        <w:rPr>
          <w:rFonts w:ascii="Arial" w:hAnsi="Arial" w:cs="Arial"/>
          <w:sz w:val="22"/>
          <w:szCs w:val="22"/>
        </w:rPr>
        <w:t>1.1 Constitui objeto do presente contrato a locação do imóvel localizado no endereço</w:t>
      </w:r>
      <w:r w:rsidR="004C5510" w:rsidRPr="00C728DF">
        <w:rPr>
          <w:rFonts w:ascii="Arial" w:hAnsi="Arial" w:cs="Arial"/>
          <w:sz w:val="22"/>
          <w:szCs w:val="22"/>
        </w:rPr>
        <w:t xml:space="preserve"> ........................................................., </w:t>
      </w:r>
      <w:r w:rsidRPr="00C728DF">
        <w:rPr>
          <w:rFonts w:ascii="Arial" w:hAnsi="Arial" w:cs="Arial"/>
          <w:sz w:val="22"/>
          <w:szCs w:val="22"/>
        </w:rPr>
        <w:t>matrícula n°</w:t>
      </w:r>
      <w:r w:rsidR="004C5510" w:rsidRPr="00C728DF">
        <w:rPr>
          <w:rFonts w:ascii="Arial" w:hAnsi="Arial" w:cs="Arial"/>
          <w:sz w:val="22"/>
          <w:szCs w:val="22"/>
        </w:rPr>
        <w:t xml:space="preserve"> ...............</w:t>
      </w:r>
      <w:r w:rsidRPr="00C728DF">
        <w:rPr>
          <w:rFonts w:ascii="Arial" w:hAnsi="Arial" w:cs="Arial"/>
          <w:sz w:val="22"/>
          <w:szCs w:val="22"/>
        </w:rPr>
        <w:t xml:space="preserve">, do </w:t>
      </w:r>
      <w:r w:rsidR="004C5510" w:rsidRPr="00C728DF">
        <w:rPr>
          <w:rFonts w:ascii="Arial" w:hAnsi="Arial" w:cs="Arial"/>
          <w:sz w:val="22"/>
          <w:szCs w:val="22"/>
        </w:rPr>
        <w:t>...</w:t>
      </w:r>
      <w:r w:rsidRPr="00C728DF">
        <w:rPr>
          <w:rFonts w:ascii="Arial" w:hAnsi="Arial" w:cs="Arial"/>
          <w:sz w:val="22"/>
          <w:szCs w:val="22"/>
        </w:rPr>
        <w:t xml:space="preserve">° ofício de Registro de Imóveis, de propriedade de </w:t>
      </w:r>
      <w:r w:rsidR="004C5510" w:rsidRPr="00C728DF">
        <w:rPr>
          <w:rFonts w:ascii="Arial" w:hAnsi="Arial" w:cs="Arial"/>
          <w:sz w:val="22"/>
          <w:szCs w:val="22"/>
        </w:rPr>
        <w:t>......................................</w:t>
      </w:r>
      <w:r w:rsidRPr="00C728DF">
        <w:rPr>
          <w:rFonts w:ascii="Arial" w:hAnsi="Arial" w:cs="Arial"/>
          <w:sz w:val="22"/>
          <w:szCs w:val="22"/>
        </w:rPr>
        <w:t xml:space="preserve"> para abrigar as instalações do</w:t>
      </w:r>
      <w:r w:rsidR="004C5510" w:rsidRPr="00C728DF">
        <w:rPr>
          <w:rFonts w:ascii="Arial" w:hAnsi="Arial" w:cs="Arial"/>
          <w:sz w:val="22"/>
          <w:szCs w:val="22"/>
        </w:rPr>
        <w:t xml:space="preserve"> .....................................</w:t>
      </w:r>
      <w:r w:rsidRPr="00C728DF">
        <w:rPr>
          <w:rFonts w:ascii="Arial" w:hAnsi="Arial" w:cs="Arial"/>
          <w:sz w:val="22"/>
          <w:szCs w:val="22"/>
        </w:rPr>
        <w:t>.</w:t>
      </w:r>
    </w:p>
    <w:p w:rsidR="00C728DF" w:rsidRPr="00C728DF" w:rsidRDefault="00C728DF" w:rsidP="001655DF">
      <w:pPr>
        <w:tabs>
          <w:tab w:val="left" w:pos="284"/>
          <w:tab w:val="left" w:pos="450"/>
          <w:tab w:val="left" w:pos="471"/>
          <w:tab w:val="left" w:pos="2448"/>
          <w:tab w:val="left" w:pos="3168"/>
          <w:tab w:val="left" w:pos="3888"/>
          <w:tab w:val="left" w:pos="4608"/>
          <w:tab w:val="left" w:pos="5328"/>
          <w:tab w:val="left" w:pos="6048"/>
          <w:tab w:val="left" w:pos="6768"/>
        </w:tabs>
        <w:spacing w:after="160" w:line="276" w:lineRule="auto"/>
        <w:ind w:left="-142"/>
        <w:jc w:val="both"/>
        <w:rPr>
          <w:rFonts w:ascii="Arial" w:hAnsi="Arial" w:cs="Arial"/>
          <w:sz w:val="22"/>
          <w:szCs w:val="22"/>
        </w:rPr>
      </w:pPr>
    </w:p>
    <w:p w:rsidR="00CC1E5C" w:rsidRPr="008F20D4" w:rsidRDefault="00CC1E5C" w:rsidP="001655DF">
      <w:pPr>
        <w:pStyle w:val="PargrafodaLista"/>
        <w:numPr>
          <w:ilvl w:val="0"/>
          <w:numId w:val="46"/>
        </w:numPr>
        <w:spacing w:after="160" w:line="276" w:lineRule="auto"/>
        <w:ind w:left="0" w:firstLine="0"/>
        <w:jc w:val="both"/>
        <w:rPr>
          <w:rFonts w:ascii="Arial" w:hAnsi="Arial" w:cs="Arial"/>
          <w:b/>
          <w:sz w:val="22"/>
          <w:szCs w:val="22"/>
          <w:u w:val="single"/>
        </w:rPr>
      </w:pPr>
      <w:r w:rsidRPr="008F20D4">
        <w:rPr>
          <w:rFonts w:ascii="Arial" w:hAnsi="Arial" w:cs="Arial"/>
          <w:b/>
          <w:sz w:val="22"/>
          <w:szCs w:val="22"/>
          <w:u w:val="single"/>
        </w:rPr>
        <w:t>CLÁUSULA SEGUNDA – DOS DEVERES E RESPONSABILIDADES DO LOCADOR.</w:t>
      </w:r>
    </w:p>
    <w:p w:rsidR="00CC1E5C" w:rsidRPr="00C728DF" w:rsidRDefault="00CC1E5C" w:rsidP="00E272FB">
      <w:pPr>
        <w:widowControl w:val="0"/>
        <w:suppressAutoHyphens/>
        <w:spacing w:after="160" w:line="276" w:lineRule="auto"/>
        <w:jc w:val="both"/>
        <w:rPr>
          <w:rFonts w:ascii="Arial" w:hAnsi="Arial" w:cs="Arial"/>
          <w:sz w:val="22"/>
          <w:szCs w:val="22"/>
        </w:rPr>
      </w:pPr>
      <w:r w:rsidRPr="00C728DF">
        <w:rPr>
          <w:rFonts w:ascii="Arial" w:hAnsi="Arial" w:cs="Arial"/>
          <w:sz w:val="22"/>
          <w:szCs w:val="22"/>
        </w:rPr>
        <w:t xml:space="preserve">O </w:t>
      </w:r>
      <w:r w:rsidRPr="00C728DF">
        <w:rPr>
          <w:rFonts w:ascii="Arial" w:hAnsi="Arial" w:cs="Arial"/>
          <w:b/>
          <w:sz w:val="22"/>
          <w:szCs w:val="22"/>
        </w:rPr>
        <w:t>LOCADOR</w:t>
      </w:r>
      <w:r w:rsidRPr="00C728DF">
        <w:rPr>
          <w:rFonts w:ascii="Arial" w:hAnsi="Arial" w:cs="Arial"/>
          <w:sz w:val="22"/>
          <w:szCs w:val="22"/>
        </w:rPr>
        <w:t xml:space="preserve"> obriga-se a:</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Entregar o imóvel em perfeitas condições de uso para os fins a que se destina</w:t>
      </w:r>
      <w:r w:rsidR="00C728DF">
        <w:rPr>
          <w:rFonts w:ascii="Arial" w:hAnsi="Arial" w:cs="Arial"/>
          <w:sz w:val="22"/>
          <w:szCs w:val="22"/>
        </w:rPr>
        <w:t>;</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Fornecer declaração atestando que não pesa sobre o imóvel qualquer impedimento de ordem jurídica capaz de colocar em risco a locação ou, caso exista algum impedimento, prestar os esclarecimentos cabíveis, inclusive com a juntada da documentação pertinente, para fins de avaliação por parte da Administração</w:t>
      </w:r>
      <w:r w:rsidR="00C728DF">
        <w:rPr>
          <w:rFonts w:ascii="Arial" w:hAnsi="Arial" w:cs="Arial"/>
          <w:sz w:val="22"/>
          <w:szCs w:val="22"/>
        </w:rPr>
        <w:t>;</w:t>
      </w:r>
    </w:p>
    <w:p w:rsidR="006C3B00" w:rsidRDefault="006C3B00" w:rsidP="00E272FB">
      <w:pPr>
        <w:pStyle w:val="PargrafodaLista"/>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 xml:space="preserve">Manter, durante a vigência do contrato, todas as condições de habilitação e qualificação exigidas para a contratação; </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Garantir, durante o tempo da locação, o uso pacífico do imóvel;</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Responder pelos vícios ou defeitos anteriores à locação;</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lastRenderedPageBreak/>
        <w:t xml:space="preserve">Realizar, junto com o LOCATÁRIO, a vistoria do imóvel por ocasião da entrega das chaves, para fins de verificação minuciosa do seu estado, fazendo constar no Termo de Vistoria, parte integrante deste contrato, os eventuais defeitos existentes; </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Responder pelos danos ao patrimônio do LOCATÁRIO decorrentes de seus atos, bem como de vícios e defeitos anteriores à locação, como desabamentos decorrentes de vícios redibitórios, incêndios provenientes de vícios pré-existentes na instalação elétrica;</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 xml:space="preserve">Responder pelos débitos de qualquer natureza </w:t>
      </w:r>
      <w:r w:rsidR="00E272FB">
        <w:rPr>
          <w:rFonts w:ascii="Arial" w:hAnsi="Arial" w:cs="Arial"/>
          <w:sz w:val="22"/>
          <w:szCs w:val="22"/>
        </w:rPr>
        <w:t>constituídas anteriormente à</w:t>
      </w:r>
      <w:r w:rsidRPr="00C728DF">
        <w:rPr>
          <w:rFonts w:ascii="Arial" w:hAnsi="Arial" w:cs="Arial"/>
          <w:sz w:val="22"/>
          <w:szCs w:val="22"/>
        </w:rPr>
        <w:t xml:space="preserve"> locação</w:t>
      </w:r>
      <w:r w:rsidR="00E272FB">
        <w:rPr>
          <w:rFonts w:ascii="Arial" w:hAnsi="Arial" w:cs="Arial"/>
          <w:sz w:val="22"/>
          <w:szCs w:val="22"/>
        </w:rPr>
        <w:t>, ou oriundas de momento anterior à imissão na posse pelo locatário;</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 xml:space="preserve">Responder pelas obrigações tributárias incidentes sobre o imóvel, como impostos e taxas. </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Responder pelas contribuições de melhoria incidentes sobre o imóvel, ante o disposto no art. 8º, §3º, do Decreto-Lei n. 195/67;</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ForneceraoLOCATÁRIO recibo discriminando as importâncias pagas, vedada a quitação genérica;</w:t>
      </w:r>
    </w:p>
    <w:p w:rsidR="00C728DF" w:rsidRDefault="00CC1E5C" w:rsidP="00E272FB">
      <w:pPr>
        <w:widowControl w:val="0"/>
        <w:numPr>
          <w:ilvl w:val="1"/>
          <w:numId w:val="39"/>
        </w:numPr>
        <w:suppressAutoHyphens/>
        <w:spacing w:after="160" w:line="276" w:lineRule="auto"/>
        <w:ind w:left="0" w:firstLine="0"/>
        <w:jc w:val="both"/>
        <w:rPr>
          <w:rFonts w:ascii="Arial" w:hAnsi="Arial" w:cs="Arial"/>
          <w:sz w:val="22"/>
          <w:szCs w:val="22"/>
          <w:lang w:eastAsia="ar-SA"/>
        </w:rPr>
      </w:pPr>
      <w:r w:rsidRPr="00C728DF">
        <w:rPr>
          <w:rFonts w:ascii="Arial" w:hAnsi="Arial" w:cs="Arial"/>
          <w:sz w:val="22"/>
          <w:szCs w:val="22"/>
        </w:rPr>
        <w:t>Pagar as taxas de administração imobiliária e de intermediações, se existirem;</w:t>
      </w:r>
    </w:p>
    <w:p w:rsidR="00CC1E5C" w:rsidRPr="00C728DF" w:rsidRDefault="00CC1E5C" w:rsidP="00C728DF">
      <w:pPr>
        <w:widowControl w:val="0"/>
        <w:numPr>
          <w:ilvl w:val="1"/>
          <w:numId w:val="39"/>
        </w:numPr>
        <w:suppressAutoHyphens/>
        <w:spacing w:line="276" w:lineRule="auto"/>
        <w:ind w:left="0" w:firstLine="0"/>
        <w:jc w:val="both"/>
        <w:rPr>
          <w:rFonts w:ascii="Arial" w:hAnsi="Arial" w:cs="Arial"/>
          <w:sz w:val="22"/>
          <w:szCs w:val="22"/>
          <w:lang w:eastAsia="ar-SA"/>
        </w:rPr>
      </w:pPr>
      <w:r w:rsidRPr="00C728DF">
        <w:rPr>
          <w:rFonts w:ascii="Arial" w:hAnsi="Arial" w:cs="Arial"/>
          <w:sz w:val="22"/>
          <w:szCs w:val="22"/>
        </w:rPr>
        <w:t xml:space="preserve">Pagar as despesas extraordinárias de condomínio, se houver, entendidas como aquelas que não se refiram aos gastos rotineiros de manutenção do edifício, como, por exemplo: </w:t>
      </w:r>
    </w:p>
    <w:p w:rsidR="00CC1E5C" w:rsidRPr="00C728DF" w:rsidRDefault="00CC1E5C" w:rsidP="006C3B00">
      <w:pPr>
        <w:pStyle w:val="Preformatted"/>
        <w:numPr>
          <w:ilvl w:val="0"/>
          <w:numId w:val="38"/>
        </w:numPr>
        <w:tabs>
          <w:tab w:val="clear" w:pos="0"/>
          <w:tab w:val="clear" w:pos="959"/>
          <w:tab w:val="clear" w:pos="1918"/>
          <w:tab w:val="clear" w:pos="3836"/>
          <w:tab w:val="clear" w:pos="4795"/>
          <w:tab w:val="clear" w:pos="5754"/>
          <w:tab w:val="clear" w:pos="6713"/>
          <w:tab w:val="clear" w:pos="9590"/>
          <w:tab w:val="left" w:pos="2268"/>
          <w:tab w:val="left" w:pos="2410"/>
          <w:tab w:val="left" w:pos="2552"/>
          <w:tab w:val="left" w:pos="3119"/>
        </w:tabs>
        <w:spacing w:line="276" w:lineRule="auto"/>
        <w:ind w:left="142"/>
        <w:jc w:val="both"/>
        <w:rPr>
          <w:rFonts w:ascii="Arial" w:hAnsi="Arial" w:cs="Arial"/>
          <w:sz w:val="22"/>
          <w:szCs w:val="22"/>
        </w:rPr>
      </w:pPr>
      <w:r w:rsidRPr="00C728DF">
        <w:rPr>
          <w:rFonts w:ascii="Arial" w:hAnsi="Arial" w:cs="Arial"/>
          <w:sz w:val="22"/>
          <w:szCs w:val="22"/>
          <w:lang w:eastAsia="pt-BR"/>
        </w:rPr>
        <w:t xml:space="preserve">obras destinadas a repor as condições de habitabilidade do edifício; </w:t>
      </w:r>
    </w:p>
    <w:p w:rsidR="00CC1E5C" w:rsidRPr="00C728DF" w:rsidRDefault="00CC1E5C" w:rsidP="00E272FB">
      <w:pPr>
        <w:pStyle w:val="Preformatted"/>
        <w:numPr>
          <w:ilvl w:val="0"/>
          <w:numId w:val="38"/>
        </w:numPr>
        <w:tabs>
          <w:tab w:val="clear" w:pos="0"/>
          <w:tab w:val="clear" w:pos="959"/>
          <w:tab w:val="clear" w:pos="1918"/>
          <w:tab w:val="clear" w:pos="3836"/>
          <w:tab w:val="clear" w:pos="4795"/>
          <w:tab w:val="clear" w:pos="5754"/>
          <w:tab w:val="clear" w:pos="6713"/>
          <w:tab w:val="clear" w:pos="9590"/>
          <w:tab w:val="left" w:pos="2268"/>
          <w:tab w:val="left" w:pos="2410"/>
          <w:tab w:val="left" w:pos="2552"/>
          <w:tab w:val="left" w:pos="3119"/>
        </w:tabs>
        <w:spacing w:after="160" w:line="276" w:lineRule="auto"/>
        <w:ind w:left="142"/>
        <w:jc w:val="both"/>
        <w:rPr>
          <w:rFonts w:ascii="Arial" w:hAnsi="Arial" w:cs="Arial"/>
          <w:sz w:val="22"/>
          <w:szCs w:val="22"/>
        </w:rPr>
      </w:pPr>
      <w:r w:rsidRPr="00C728DF">
        <w:rPr>
          <w:rFonts w:ascii="Arial" w:hAnsi="Arial" w:cs="Arial"/>
          <w:sz w:val="22"/>
          <w:szCs w:val="22"/>
          <w:lang w:eastAsia="pt-BR"/>
        </w:rPr>
        <w:t xml:space="preserve">indenizações trabalhistas e previdenciárias pela dispensa de empregados, ocorridas em data anterior ao início da locação; </w:t>
      </w:r>
    </w:p>
    <w:p w:rsidR="00C728DF" w:rsidRDefault="00CC1E5C" w:rsidP="001655DF">
      <w:pPr>
        <w:pStyle w:val="PargrafodaLista"/>
        <w:widowControl w:val="0"/>
        <w:numPr>
          <w:ilvl w:val="1"/>
          <w:numId w:val="39"/>
        </w:numPr>
        <w:suppressAutoHyphens/>
        <w:spacing w:after="160" w:line="276" w:lineRule="auto"/>
        <w:ind w:left="0" w:firstLine="0"/>
        <w:contextualSpacing w:val="0"/>
        <w:jc w:val="both"/>
        <w:rPr>
          <w:rFonts w:ascii="Arial" w:hAnsi="Arial" w:cs="Arial"/>
          <w:sz w:val="22"/>
          <w:szCs w:val="22"/>
          <w:lang w:eastAsia="ar-SA"/>
        </w:rPr>
      </w:pPr>
      <w:r w:rsidRPr="00C728DF">
        <w:rPr>
          <w:rFonts w:ascii="Arial" w:hAnsi="Arial" w:cs="Arial"/>
          <w:sz w:val="22"/>
          <w:szCs w:val="22"/>
          <w:lang w:eastAsia="ar-SA"/>
        </w:rPr>
        <w:t xml:space="preserve">Entregar, em perfeito estado de funcionamento, os sistemas </w:t>
      </w:r>
      <w:r w:rsidR="00F12D1A" w:rsidRPr="00C728DF">
        <w:rPr>
          <w:rFonts w:ascii="Arial" w:hAnsi="Arial" w:cs="Arial"/>
          <w:sz w:val="22"/>
          <w:szCs w:val="22"/>
          <w:lang w:eastAsia="ar-SA"/>
        </w:rPr>
        <w:t xml:space="preserve">eventualmente </w:t>
      </w:r>
      <w:r w:rsidRPr="00C728DF">
        <w:rPr>
          <w:rFonts w:ascii="Arial" w:hAnsi="Arial" w:cs="Arial"/>
          <w:sz w:val="22"/>
          <w:szCs w:val="22"/>
          <w:lang w:eastAsia="ar-SA"/>
        </w:rPr>
        <w:t xml:space="preserve">existentes (ar-condicionado, combate a incêndio,hidráulico, elétrica e outros porventura </w:t>
      </w:r>
      <w:r w:rsidR="00F12D1A" w:rsidRPr="00C728DF">
        <w:rPr>
          <w:rFonts w:ascii="Arial" w:hAnsi="Arial" w:cs="Arial"/>
          <w:sz w:val="22"/>
          <w:szCs w:val="22"/>
          <w:lang w:eastAsia="ar-SA"/>
        </w:rPr>
        <w:t>instalados</w:t>
      </w:r>
      <w:r w:rsidRPr="00C728DF">
        <w:rPr>
          <w:rFonts w:ascii="Arial" w:hAnsi="Arial" w:cs="Arial"/>
          <w:sz w:val="22"/>
          <w:szCs w:val="22"/>
          <w:lang w:eastAsia="ar-SA"/>
        </w:rPr>
        <w:t>);</w:t>
      </w:r>
    </w:p>
    <w:p w:rsidR="006C3B00" w:rsidRDefault="00CC1E5C" w:rsidP="001655DF">
      <w:pPr>
        <w:pStyle w:val="PargrafodaLista"/>
        <w:widowControl w:val="0"/>
        <w:numPr>
          <w:ilvl w:val="1"/>
          <w:numId w:val="39"/>
        </w:numPr>
        <w:suppressAutoHyphens/>
        <w:spacing w:after="160" w:line="276" w:lineRule="auto"/>
        <w:ind w:left="0" w:firstLine="0"/>
        <w:contextualSpacing w:val="0"/>
        <w:jc w:val="both"/>
        <w:rPr>
          <w:rFonts w:ascii="Arial" w:hAnsi="Arial" w:cs="Arial"/>
          <w:sz w:val="22"/>
          <w:szCs w:val="22"/>
          <w:lang w:eastAsia="ar-SA"/>
        </w:rPr>
      </w:pPr>
      <w:r w:rsidRPr="006C3B00">
        <w:rPr>
          <w:rFonts w:ascii="Arial" w:hAnsi="Arial" w:cs="Arial"/>
          <w:sz w:val="22"/>
          <w:szCs w:val="22"/>
        </w:rPr>
        <w:t xml:space="preserve">Exibir ao LOCATÁRIO, quando solicitado, os comprovantes relativos às parcelas que estejam sendo exigidas; </w:t>
      </w:r>
    </w:p>
    <w:p w:rsidR="006C3B00" w:rsidRDefault="00CC1E5C" w:rsidP="001655DF">
      <w:pPr>
        <w:pStyle w:val="PargrafodaLista"/>
        <w:widowControl w:val="0"/>
        <w:numPr>
          <w:ilvl w:val="1"/>
          <w:numId w:val="39"/>
        </w:numPr>
        <w:suppressAutoHyphens/>
        <w:spacing w:after="160" w:line="276" w:lineRule="auto"/>
        <w:ind w:left="0" w:firstLine="0"/>
        <w:contextualSpacing w:val="0"/>
        <w:jc w:val="both"/>
        <w:rPr>
          <w:rFonts w:ascii="Arial" w:hAnsi="Arial" w:cs="Arial"/>
          <w:sz w:val="22"/>
          <w:szCs w:val="22"/>
          <w:lang w:eastAsia="ar-SA"/>
        </w:rPr>
      </w:pPr>
      <w:r w:rsidRPr="006C3B00">
        <w:rPr>
          <w:rFonts w:ascii="Arial" w:hAnsi="Arial" w:cs="Arial"/>
          <w:sz w:val="22"/>
          <w:szCs w:val="22"/>
        </w:rPr>
        <w:t>Providenciar a atualização do Auto de Vistoria do Corpo de Bombeiros, se for o caso;</w:t>
      </w:r>
    </w:p>
    <w:p w:rsidR="00C728DF" w:rsidRPr="006C3B00" w:rsidRDefault="00CC1E5C" w:rsidP="001655DF">
      <w:pPr>
        <w:pStyle w:val="PargrafodaLista"/>
        <w:widowControl w:val="0"/>
        <w:numPr>
          <w:ilvl w:val="1"/>
          <w:numId w:val="39"/>
        </w:numPr>
        <w:suppressAutoHyphens/>
        <w:spacing w:line="276" w:lineRule="auto"/>
        <w:ind w:left="0" w:firstLine="0"/>
        <w:contextualSpacing w:val="0"/>
        <w:jc w:val="both"/>
        <w:rPr>
          <w:rFonts w:ascii="Arial" w:hAnsi="Arial" w:cs="Arial"/>
          <w:sz w:val="22"/>
          <w:szCs w:val="22"/>
          <w:lang w:eastAsia="ar-SA"/>
        </w:rPr>
      </w:pPr>
      <w:r w:rsidRPr="006C3B00">
        <w:rPr>
          <w:rFonts w:ascii="Arial" w:hAnsi="Arial" w:cs="Arial"/>
          <w:sz w:val="22"/>
          <w:szCs w:val="22"/>
        </w:rPr>
        <w:t>Informar aoLOCATÁRIO quaisquer alterações na titularidade do imóvel, inclusive com a apresentação da documentação correspondente.</w:t>
      </w:r>
    </w:p>
    <w:p w:rsidR="00C728DF" w:rsidRPr="00C728DF" w:rsidRDefault="00C728DF" w:rsidP="001655DF">
      <w:pPr>
        <w:widowControl w:val="0"/>
        <w:suppressAutoHyphens/>
        <w:spacing w:after="160" w:line="276" w:lineRule="auto"/>
        <w:jc w:val="both"/>
        <w:rPr>
          <w:rFonts w:ascii="Arial" w:hAnsi="Arial" w:cs="Arial"/>
          <w:sz w:val="22"/>
          <w:szCs w:val="22"/>
          <w:lang w:eastAsia="ar-SA"/>
        </w:rPr>
      </w:pPr>
    </w:p>
    <w:p w:rsidR="00CC1E5C" w:rsidRDefault="00CC1E5C" w:rsidP="001655DF">
      <w:pPr>
        <w:pStyle w:val="PargrafodaLista"/>
        <w:numPr>
          <w:ilvl w:val="0"/>
          <w:numId w:val="46"/>
        </w:numPr>
        <w:spacing w:after="160" w:line="276" w:lineRule="auto"/>
        <w:ind w:left="0" w:firstLine="0"/>
        <w:jc w:val="both"/>
        <w:rPr>
          <w:rFonts w:ascii="Arial" w:hAnsi="Arial" w:cs="Arial"/>
          <w:b/>
          <w:sz w:val="22"/>
          <w:szCs w:val="22"/>
          <w:u w:val="single"/>
        </w:rPr>
      </w:pPr>
      <w:r w:rsidRPr="008F20D4">
        <w:rPr>
          <w:rFonts w:ascii="Arial" w:hAnsi="Arial" w:cs="Arial"/>
          <w:b/>
          <w:sz w:val="22"/>
          <w:szCs w:val="22"/>
          <w:u w:val="single"/>
        </w:rPr>
        <w:t>CLÁUSULA TERCEIRA – DOS DEVERES E RESPONSABILIDADES DO LOCATÁRIO.</w:t>
      </w:r>
    </w:p>
    <w:p w:rsidR="00CC1E5C" w:rsidRPr="00C728DF" w:rsidRDefault="006C3B00" w:rsidP="00E272FB">
      <w:pPr>
        <w:spacing w:after="160" w:line="276" w:lineRule="auto"/>
        <w:jc w:val="both"/>
        <w:rPr>
          <w:rFonts w:ascii="Arial" w:hAnsi="Arial" w:cs="Arial"/>
          <w:sz w:val="22"/>
          <w:szCs w:val="22"/>
        </w:rPr>
      </w:pPr>
      <w:r>
        <w:rPr>
          <w:rFonts w:ascii="Arial" w:hAnsi="Arial" w:cs="Arial"/>
          <w:sz w:val="22"/>
          <w:szCs w:val="22"/>
        </w:rPr>
        <w:t>O</w:t>
      </w:r>
      <w:r w:rsidR="00CC1E5C" w:rsidRPr="00C728DF">
        <w:rPr>
          <w:rFonts w:ascii="Arial" w:hAnsi="Arial" w:cs="Arial"/>
          <w:b/>
          <w:sz w:val="22"/>
          <w:szCs w:val="22"/>
        </w:rPr>
        <w:t>LOCATÁRIO</w:t>
      </w:r>
      <w:r w:rsidR="00CC1E5C" w:rsidRPr="00C728DF">
        <w:rPr>
          <w:rFonts w:ascii="Arial" w:hAnsi="Arial" w:cs="Arial"/>
          <w:sz w:val="22"/>
          <w:szCs w:val="22"/>
        </w:rPr>
        <w:t xml:space="preserve"> obriga-se a:</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3.1</w:t>
      </w:r>
      <w:r w:rsidR="006C3B00">
        <w:rPr>
          <w:rFonts w:ascii="Arial" w:hAnsi="Arial" w:cs="Arial"/>
          <w:sz w:val="22"/>
          <w:szCs w:val="22"/>
        </w:rPr>
        <w:tab/>
      </w:r>
      <w:r w:rsidRPr="00C728DF">
        <w:rPr>
          <w:rFonts w:ascii="Arial" w:hAnsi="Arial" w:cs="Arial"/>
          <w:sz w:val="22"/>
          <w:szCs w:val="22"/>
        </w:rPr>
        <w:t xml:space="preserve">Pagar o aluguel e os encargos da locação exigíveis, no prazo estipulado neste contrato; </w:t>
      </w:r>
    </w:p>
    <w:p w:rsidR="006C3B00"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6C3B00">
        <w:rPr>
          <w:rFonts w:ascii="Arial" w:hAnsi="Arial" w:cs="Arial"/>
          <w:sz w:val="22"/>
          <w:szCs w:val="22"/>
        </w:rPr>
        <w:t>2</w:t>
      </w:r>
      <w:r w:rsidR="006C3B00">
        <w:rPr>
          <w:rFonts w:ascii="Arial" w:hAnsi="Arial" w:cs="Arial"/>
          <w:sz w:val="22"/>
          <w:szCs w:val="22"/>
        </w:rPr>
        <w:tab/>
      </w:r>
      <w:r w:rsidRPr="00C728DF">
        <w:rPr>
          <w:rFonts w:ascii="Arial" w:hAnsi="Arial" w:cs="Arial"/>
          <w:sz w:val="22"/>
          <w:szCs w:val="22"/>
        </w:rPr>
        <w:t>Servir-se do imóvel para o uso convencionado, compatível com a natureza deste e com o fim a que se destina, devendo conservá-lo como se seu fosse;</w:t>
      </w:r>
    </w:p>
    <w:p w:rsidR="006C3B00" w:rsidRDefault="00CC1E5C" w:rsidP="00E272FB">
      <w:pPr>
        <w:spacing w:after="160" w:line="276" w:lineRule="auto"/>
        <w:jc w:val="both"/>
        <w:rPr>
          <w:rFonts w:ascii="Arial" w:hAnsi="Arial" w:cs="Arial"/>
          <w:sz w:val="22"/>
          <w:szCs w:val="22"/>
        </w:rPr>
      </w:pPr>
      <w:r w:rsidRPr="00C728DF">
        <w:rPr>
          <w:rFonts w:ascii="Arial" w:hAnsi="Arial" w:cs="Arial"/>
          <w:sz w:val="22"/>
          <w:szCs w:val="22"/>
        </w:rPr>
        <w:lastRenderedPageBreak/>
        <w:t>3.3</w:t>
      </w:r>
      <w:r w:rsidR="006C3B00">
        <w:rPr>
          <w:rFonts w:ascii="Arial" w:hAnsi="Arial" w:cs="Arial"/>
          <w:sz w:val="22"/>
          <w:szCs w:val="22"/>
        </w:rPr>
        <w:tab/>
      </w:r>
      <w:r w:rsidRPr="00C728DF">
        <w:rPr>
          <w:rFonts w:ascii="Arial" w:hAnsi="Arial" w:cs="Arial"/>
          <w:sz w:val="22"/>
          <w:szCs w:val="22"/>
        </w:rPr>
        <w:t>Realizar, junto com o LOCADOR a vistoria do imóvel, por ocasião da entrega das chaves, para fins de verificação minuciosa do estado do imóvel, fazendo constar no Termo de Vistoria fornecido pelo LOCADOR os eventuais defeitos existentes;</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 xml:space="preserve">3.4 </w:t>
      </w:r>
      <w:r w:rsidR="006C3B00">
        <w:rPr>
          <w:rFonts w:ascii="Arial" w:hAnsi="Arial" w:cs="Arial"/>
          <w:sz w:val="22"/>
          <w:szCs w:val="22"/>
        </w:rPr>
        <w:tab/>
      </w:r>
      <w:r w:rsidRPr="00C728DF">
        <w:rPr>
          <w:rFonts w:ascii="Arial" w:hAnsi="Arial" w:cs="Arial"/>
          <w:sz w:val="22"/>
          <w:szCs w:val="22"/>
        </w:rPr>
        <w:t xml:space="preserve">Restituir o imóvel, finda a locação, nas condições em que o recebeu, conforme documento de descrição minuciosa elaborado quando da vistoria para entrega, salvo os desgastes e deteriorações decorrentes do uso normal. Alternativamente, poderá repassar ao Locador, </w:t>
      </w:r>
      <w:r w:rsidR="008F20D4">
        <w:rPr>
          <w:rFonts w:ascii="Arial" w:hAnsi="Arial" w:cs="Arial"/>
          <w:bCs/>
          <w:sz w:val="22"/>
          <w:szCs w:val="22"/>
        </w:rPr>
        <w:t>com anuência</w:t>
      </w:r>
      <w:r w:rsidRPr="00C728DF">
        <w:rPr>
          <w:rFonts w:ascii="Arial" w:hAnsi="Arial" w:cs="Arial"/>
          <w:sz w:val="22"/>
          <w:szCs w:val="22"/>
        </w:rPr>
        <w:t>por este, a importância correspondente ao orçamento elaborado pelo setor técnico da Administração, para fazer face aos reparos e reformas ali especificadas;</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8F20D4">
        <w:rPr>
          <w:rFonts w:ascii="Arial" w:hAnsi="Arial" w:cs="Arial"/>
          <w:sz w:val="22"/>
          <w:szCs w:val="22"/>
        </w:rPr>
        <w:t>5</w:t>
      </w:r>
      <w:r w:rsidR="00E272FB">
        <w:rPr>
          <w:rFonts w:ascii="Arial" w:hAnsi="Arial" w:cs="Arial"/>
          <w:sz w:val="22"/>
          <w:szCs w:val="22"/>
        </w:rPr>
        <w:tab/>
      </w:r>
      <w:r w:rsidRPr="00C728DF">
        <w:rPr>
          <w:rFonts w:ascii="Arial" w:hAnsi="Arial" w:cs="Arial"/>
          <w:sz w:val="22"/>
          <w:szCs w:val="22"/>
        </w:rPr>
        <w:t>Comunicar ao LOCADOR qualquer dano ou defeito cuja reparação a este incumba, bem como as eventuais turbações de terceiros;</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8F20D4">
        <w:rPr>
          <w:rFonts w:ascii="Arial" w:hAnsi="Arial" w:cs="Arial"/>
          <w:sz w:val="22"/>
          <w:szCs w:val="22"/>
        </w:rPr>
        <w:t>6</w:t>
      </w:r>
      <w:r w:rsidR="00E272FB">
        <w:rPr>
          <w:rFonts w:ascii="Arial" w:hAnsi="Arial" w:cs="Arial"/>
          <w:sz w:val="22"/>
          <w:szCs w:val="22"/>
        </w:rPr>
        <w:tab/>
      </w:r>
      <w:r w:rsidRPr="00C728DF">
        <w:rPr>
          <w:rFonts w:ascii="Arial" w:hAnsi="Arial" w:cs="Arial"/>
          <w:sz w:val="22"/>
          <w:szCs w:val="22"/>
        </w:rPr>
        <w:t>Consentir com a realização de reparos urgentes, a cargo do LOCADOR, assegurando-se o direito ao abatimento proporcional do aluguel, caso os reparos durem mais de dez dias, nos termos do artigo 26 da Lei n° 8.245, de 1991;</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8F20D4">
        <w:rPr>
          <w:rFonts w:ascii="Arial" w:hAnsi="Arial" w:cs="Arial"/>
          <w:sz w:val="22"/>
          <w:szCs w:val="22"/>
        </w:rPr>
        <w:t>7</w:t>
      </w:r>
      <w:r w:rsidR="00E272FB">
        <w:rPr>
          <w:rFonts w:ascii="Arial" w:hAnsi="Arial" w:cs="Arial"/>
          <w:sz w:val="22"/>
          <w:szCs w:val="22"/>
        </w:rPr>
        <w:tab/>
      </w:r>
      <w:r w:rsidRPr="00C728DF">
        <w:rPr>
          <w:rFonts w:ascii="Arial" w:hAnsi="Arial" w:cs="Arial"/>
          <w:sz w:val="22"/>
          <w:szCs w:val="22"/>
        </w:rPr>
        <w:t>Realizar o imediato reparo dos danos verificados no imóvel, ou nas suas instalações, provocados por seus agentes, funcionários ou visitantes autorizados;</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8F20D4">
        <w:rPr>
          <w:rFonts w:ascii="Arial" w:hAnsi="Arial" w:cs="Arial"/>
          <w:sz w:val="22"/>
          <w:szCs w:val="22"/>
        </w:rPr>
        <w:t>8</w:t>
      </w:r>
      <w:r w:rsidR="00E272FB">
        <w:rPr>
          <w:rFonts w:ascii="Arial" w:hAnsi="Arial" w:cs="Arial"/>
          <w:sz w:val="22"/>
          <w:szCs w:val="22"/>
        </w:rPr>
        <w:tab/>
      </w:r>
      <w:r w:rsidRPr="00C728DF">
        <w:rPr>
          <w:rFonts w:ascii="Arial" w:hAnsi="Arial" w:cs="Arial"/>
          <w:sz w:val="22"/>
          <w:szCs w:val="22"/>
        </w:rPr>
        <w:t xml:space="preserve">Não modificar a </w:t>
      </w:r>
      <w:r w:rsidR="008F20D4">
        <w:rPr>
          <w:rFonts w:ascii="Arial" w:hAnsi="Arial" w:cs="Arial"/>
          <w:sz w:val="22"/>
          <w:szCs w:val="22"/>
        </w:rPr>
        <w:t>arquitetura</w:t>
      </w:r>
      <w:r w:rsidRPr="00C728DF">
        <w:rPr>
          <w:rFonts w:ascii="Arial" w:hAnsi="Arial" w:cs="Arial"/>
          <w:sz w:val="22"/>
          <w:szCs w:val="22"/>
        </w:rPr>
        <w:t xml:space="preserve"> externa ou interna do imóvel sem o consentimento prévio e por escrito do LOCADOR;</w:t>
      </w:r>
    </w:p>
    <w:p w:rsidR="008F20D4" w:rsidRDefault="00CC1E5C" w:rsidP="00E272FB">
      <w:pPr>
        <w:spacing w:after="160" w:line="276" w:lineRule="auto"/>
        <w:jc w:val="both"/>
        <w:rPr>
          <w:rFonts w:ascii="Arial" w:hAnsi="Arial" w:cs="Arial"/>
          <w:sz w:val="22"/>
          <w:szCs w:val="22"/>
        </w:rPr>
      </w:pPr>
      <w:r w:rsidRPr="00C728DF">
        <w:rPr>
          <w:rFonts w:ascii="Arial" w:hAnsi="Arial" w:cs="Arial"/>
          <w:sz w:val="22"/>
          <w:szCs w:val="22"/>
        </w:rPr>
        <w:t>3.</w:t>
      </w:r>
      <w:r w:rsidR="008F20D4">
        <w:rPr>
          <w:rFonts w:ascii="Arial" w:hAnsi="Arial" w:cs="Arial"/>
          <w:sz w:val="22"/>
          <w:szCs w:val="22"/>
        </w:rPr>
        <w:t>9</w:t>
      </w:r>
      <w:r w:rsidR="00E272FB">
        <w:rPr>
          <w:rFonts w:ascii="Arial" w:hAnsi="Arial" w:cs="Arial"/>
          <w:sz w:val="22"/>
          <w:szCs w:val="22"/>
        </w:rPr>
        <w:tab/>
      </w:r>
      <w:r w:rsidRPr="00C728DF">
        <w:rPr>
          <w:rFonts w:ascii="Arial" w:hAnsi="Arial" w:cs="Arial"/>
          <w:sz w:val="22"/>
          <w:szCs w:val="22"/>
        </w:rPr>
        <w:t>Entregar imediatamente ao LOCADOR os documentos de cobrança de tributos e encargos condominiais, cujo pagamento não seja de seu encargo, bem como qualquer intimação, multa ou exigência de autoridade pública, ainda que direcionada aoLOCATÁRIO;</w:t>
      </w:r>
    </w:p>
    <w:p w:rsidR="00CC1E5C" w:rsidRPr="00C728DF" w:rsidRDefault="00CC1E5C" w:rsidP="008F20D4">
      <w:pPr>
        <w:spacing w:line="276" w:lineRule="auto"/>
        <w:jc w:val="both"/>
        <w:rPr>
          <w:rFonts w:ascii="Arial" w:hAnsi="Arial" w:cs="Arial"/>
          <w:sz w:val="22"/>
          <w:szCs w:val="22"/>
        </w:rPr>
      </w:pPr>
      <w:r w:rsidRPr="00C728DF">
        <w:rPr>
          <w:rFonts w:ascii="Arial" w:hAnsi="Arial" w:cs="Arial"/>
          <w:sz w:val="22"/>
          <w:szCs w:val="22"/>
        </w:rPr>
        <w:t>3.1</w:t>
      </w:r>
      <w:r w:rsidR="008F20D4">
        <w:rPr>
          <w:rFonts w:ascii="Arial" w:hAnsi="Arial" w:cs="Arial"/>
          <w:sz w:val="22"/>
          <w:szCs w:val="22"/>
        </w:rPr>
        <w:t>0</w:t>
      </w:r>
      <w:r w:rsidR="00E272FB">
        <w:rPr>
          <w:rFonts w:ascii="Arial" w:hAnsi="Arial" w:cs="Arial"/>
          <w:sz w:val="22"/>
          <w:szCs w:val="22"/>
        </w:rPr>
        <w:tab/>
      </w:r>
      <w:r w:rsidRPr="00C728DF">
        <w:rPr>
          <w:rFonts w:ascii="Arial" w:hAnsi="Arial" w:cs="Arial"/>
          <w:sz w:val="22"/>
          <w:szCs w:val="22"/>
        </w:rPr>
        <w:t>Pagar as despesas ordinárias de condomínio, se existentes, entendidas como aquelas necessárias à sua administração, como, por exemplo:</w:t>
      </w:r>
    </w:p>
    <w:p w:rsidR="00CC1E5C" w:rsidRPr="008F20D4" w:rsidRDefault="00CC1E5C" w:rsidP="008F20D4">
      <w:pPr>
        <w:spacing w:line="276" w:lineRule="auto"/>
        <w:ind w:left="142"/>
        <w:jc w:val="both"/>
        <w:rPr>
          <w:rFonts w:ascii="Arial" w:hAnsi="Arial" w:cs="Arial"/>
          <w:bCs/>
          <w:sz w:val="22"/>
          <w:szCs w:val="22"/>
        </w:rPr>
      </w:pPr>
      <w:r w:rsidRPr="008F20D4">
        <w:rPr>
          <w:rFonts w:ascii="Arial" w:hAnsi="Arial" w:cs="Arial"/>
          <w:bCs/>
          <w:sz w:val="22"/>
          <w:szCs w:val="22"/>
        </w:rPr>
        <w:t xml:space="preserve">a. salários, encargos trabalhistas, contribuições previdenciárias e sociais dos empregados do condomínio; </w:t>
      </w:r>
    </w:p>
    <w:p w:rsidR="00CC1E5C" w:rsidRPr="008F20D4" w:rsidRDefault="00CC1E5C" w:rsidP="008F20D4">
      <w:pPr>
        <w:spacing w:line="276" w:lineRule="auto"/>
        <w:ind w:left="142"/>
        <w:jc w:val="both"/>
        <w:rPr>
          <w:rFonts w:ascii="Arial" w:hAnsi="Arial" w:cs="Arial"/>
          <w:bCs/>
          <w:sz w:val="22"/>
          <w:szCs w:val="22"/>
        </w:rPr>
      </w:pPr>
      <w:r w:rsidRPr="008F20D4">
        <w:rPr>
          <w:rFonts w:ascii="Arial" w:hAnsi="Arial" w:cs="Arial"/>
          <w:bCs/>
          <w:sz w:val="22"/>
          <w:szCs w:val="22"/>
        </w:rPr>
        <w:t xml:space="preserve">b. consumo de água e esgoto, gás, luz e força das áreas de uso comum; </w:t>
      </w:r>
      <w:r w:rsidR="00AC56EC" w:rsidRPr="008F20D4">
        <w:rPr>
          <w:rFonts w:ascii="Arial" w:hAnsi="Arial" w:cs="Arial"/>
          <w:bCs/>
          <w:sz w:val="22"/>
          <w:szCs w:val="22"/>
        </w:rPr>
        <w:t>bem como os tributos incidentes sobre o imóvel;</w:t>
      </w:r>
    </w:p>
    <w:p w:rsidR="00CC1E5C" w:rsidRPr="008F20D4" w:rsidRDefault="00CC1E5C" w:rsidP="008F20D4">
      <w:pPr>
        <w:spacing w:line="276" w:lineRule="auto"/>
        <w:ind w:left="142"/>
        <w:jc w:val="both"/>
        <w:rPr>
          <w:rFonts w:ascii="Arial" w:hAnsi="Arial" w:cs="Arial"/>
          <w:bCs/>
          <w:sz w:val="22"/>
          <w:szCs w:val="22"/>
        </w:rPr>
      </w:pPr>
      <w:r w:rsidRPr="008F20D4">
        <w:rPr>
          <w:rFonts w:ascii="Arial" w:hAnsi="Arial" w:cs="Arial"/>
          <w:bCs/>
          <w:sz w:val="22"/>
          <w:szCs w:val="22"/>
        </w:rPr>
        <w:t xml:space="preserve">c. limpeza, conservação e pintura das instalações e dependências de uso comum; </w:t>
      </w:r>
    </w:p>
    <w:p w:rsidR="00E272FB" w:rsidRDefault="00CC1E5C" w:rsidP="00E272FB">
      <w:pPr>
        <w:spacing w:line="276" w:lineRule="auto"/>
        <w:ind w:left="142"/>
        <w:jc w:val="both"/>
        <w:rPr>
          <w:rFonts w:ascii="Arial" w:hAnsi="Arial" w:cs="Arial"/>
          <w:bCs/>
          <w:sz w:val="22"/>
          <w:szCs w:val="22"/>
        </w:rPr>
      </w:pPr>
      <w:r w:rsidRPr="008F20D4">
        <w:rPr>
          <w:rFonts w:ascii="Arial" w:hAnsi="Arial" w:cs="Arial"/>
          <w:bCs/>
          <w:sz w:val="22"/>
          <w:szCs w:val="22"/>
        </w:rPr>
        <w:t>d. pequenos reparos nas dependências e instalações elétricas e hidráulicas de uso comum;</w:t>
      </w:r>
    </w:p>
    <w:p w:rsidR="00E272FB" w:rsidRDefault="00E272FB" w:rsidP="00E272FB">
      <w:pPr>
        <w:spacing w:line="276" w:lineRule="auto"/>
        <w:ind w:left="142"/>
        <w:jc w:val="both"/>
        <w:rPr>
          <w:rFonts w:ascii="Arial" w:hAnsi="Arial" w:cs="Arial"/>
          <w:sz w:val="22"/>
          <w:szCs w:val="22"/>
        </w:rPr>
      </w:pPr>
      <w:r>
        <w:rPr>
          <w:rFonts w:ascii="Arial" w:hAnsi="Arial" w:cs="Arial"/>
          <w:bCs/>
          <w:sz w:val="22"/>
          <w:szCs w:val="22"/>
        </w:rPr>
        <w:t xml:space="preserve">e. </w:t>
      </w:r>
      <w:r w:rsidRPr="00C728DF">
        <w:rPr>
          <w:rFonts w:ascii="Arial" w:hAnsi="Arial" w:cs="Arial"/>
          <w:sz w:val="22"/>
          <w:szCs w:val="22"/>
        </w:rPr>
        <w:t xml:space="preserve">instalação de equipamento de segurança e de incêndio, de telefonia, de intercomunicação, de esporte e de lazer; </w:t>
      </w:r>
    </w:p>
    <w:p w:rsidR="00E272FB" w:rsidRPr="00C728DF" w:rsidRDefault="00E272FB" w:rsidP="00E272FB">
      <w:pPr>
        <w:spacing w:after="160" w:line="276" w:lineRule="auto"/>
        <w:ind w:left="142"/>
        <w:jc w:val="both"/>
        <w:rPr>
          <w:rFonts w:ascii="Arial" w:hAnsi="Arial" w:cs="Arial"/>
          <w:sz w:val="22"/>
          <w:szCs w:val="22"/>
        </w:rPr>
      </w:pPr>
      <w:r>
        <w:rPr>
          <w:rFonts w:ascii="Arial" w:hAnsi="Arial" w:cs="Arial"/>
          <w:sz w:val="22"/>
          <w:szCs w:val="22"/>
        </w:rPr>
        <w:t>f. d</w:t>
      </w:r>
      <w:r w:rsidRPr="00C728DF">
        <w:rPr>
          <w:rFonts w:ascii="Arial" w:hAnsi="Arial" w:cs="Arial"/>
          <w:sz w:val="22"/>
          <w:szCs w:val="22"/>
        </w:rPr>
        <w:t xml:space="preserve">espesas de decoração e paisagismo nas partes de uso comum; </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3.1</w:t>
      </w:r>
      <w:r w:rsidR="00E272FB">
        <w:rPr>
          <w:rFonts w:ascii="Arial" w:hAnsi="Arial" w:cs="Arial"/>
          <w:sz w:val="22"/>
          <w:szCs w:val="22"/>
        </w:rPr>
        <w:t>1</w:t>
      </w:r>
      <w:r w:rsidR="00E272FB">
        <w:rPr>
          <w:rFonts w:ascii="Arial" w:hAnsi="Arial" w:cs="Arial"/>
          <w:sz w:val="22"/>
          <w:szCs w:val="22"/>
        </w:rPr>
        <w:tab/>
      </w:r>
      <w:r w:rsidRPr="00C728DF">
        <w:rPr>
          <w:rFonts w:ascii="Arial" w:hAnsi="Arial" w:cs="Arial"/>
          <w:sz w:val="22"/>
          <w:szCs w:val="22"/>
        </w:rPr>
        <w:t xml:space="preserve">Permitir a vistoria do imóvel pelo LOCADOR ou por seus mandatários, mediante </w:t>
      </w:r>
      <w:r w:rsidR="008F20D4">
        <w:rPr>
          <w:rFonts w:ascii="Arial" w:hAnsi="Arial" w:cs="Arial"/>
          <w:sz w:val="22"/>
          <w:szCs w:val="22"/>
        </w:rPr>
        <w:t>prévio agendamento</w:t>
      </w:r>
      <w:r w:rsidRPr="00C728DF">
        <w:rPr>
          <w:rFonts w:ascii="Arial" w:hAnsi="Arial" w:cs="Arial"/>
          <w:sz w:val="22"/>
          <w:szCs w:val="22"/>
        </w:rPr>
        <w:t>, bem como admitir que seja visitado e examinado por terceiros, na hipótese de sua alienação, quando não possuir interesse no exercício do direito de preferência de aquisição (artigo 27 da Lei nº 8.245, de 1991);</w:t>
      </w:r>
    </w:p>
    <w:p w:rsidR="008F20D4" w:rsidRPr="00C728DF" w:rsidRDefault="008F20D4" w:rsidP="008F20D4">
      <w:pPr>
        <w:spacing w:line="276" w:lineRule="auto"/>
        <w:jc w:val="both"/>
        <w:rPr>
          <w:rFonts w:ascii="Arial" w:hAnsi="Arial" w:cs="Arial"/>
          <w:sz w:val="22"/>
          <w:szCs w:val="22"/>
        </w:rPr>
      </w:pPr>
    </w:p>
    <w:p w:rsidR="00CC1E5C" w:rsidRPr="008F20D4" w:rsidRDefault="00CC1E5C" w:rsidP="001655DF">
      <w:pPr>
        <w:pStyle w:val="PargrafodaLista"/>
        <w:numPr>
          <w:ilvl w:val="0"/>
          <w:numId w:val="46"/>
        </w:numPr>
        <w:spacing w:after="160" w:line="276" w:lineRule="auto"/>
        <w:ind w:left="0" w:firstLine="0"/>
        <w:jc w:val="both"/>
        <w:rPr>
          <w:rFonts w:ascii="Arial" w:hAnsi="Arial" w:cs="Arial"/>
          <w:b/>
          <w:sz w:val="22"/>
          <w:szCs w:val="22"/>
          <w:u w:val="single"/>
        </w:rPr>
      </w:pPr>
      <w:r w:rsidRPr="008F20D4">
        <w:rPr>
          <w:rFonts w:ascii="Arial" w:hAnsi="Arial" w:cs="Arial"/>
          <w:b/>
          <w:sz w:val="22"/>
          <w:szCs w:val="22"/>
          <w:u w:val="single"/>
        </w:rPr>
        <w:t>CLÁUSULA QUARTA – DAS BENFEITORIAS E CONSERVAÇÃO</w:t>
      </w:r>
    </w:p>
    <w:p w:rsidR="00CC1E5C" w:rsidRPr="00C728DF" w:rsidRDefault="00CC1E5C" w:rsidP="008F20D4">
      <w:pPr>
        <w:spacing w:line="276" w:lineRule="auto"/>
        <w:jc w:val="both"/>
        <w:rPr>
          <w:rFonts w:ascii="Arial" w:hAnsi="Arial" w:cs="Arial"/>
          <w:sz w:val="22"/>
          <w:szCs w:val="22"/>
        </w:rPr>
      </w:pPr>
      <w:r w:rsidRPr="00C728DF">
        <w:rPr>
          <w:rFonts w:ascii="Arial" w:hAnsi="Arial" w:cs="Arial"/>
          <w:sz w:val="22"/>
          <w:szCs w:val="22"/>
        </w:rPr>
        <w:t xml:space="preserve">4.1 </w:t>
      </w:r>
      <w:r w:rsidR="00E272FB">
        <w:rPr>
          <w:rFonts w:ascii="Arial" w:hAnsi="Arial" w:cs="Arial"/>
          <w:sz w:val="22"/>
          <w:szCs w:val="22"/>
        </w:rPr>
        <w:tab/>
      </w:r>
      <w:r w:rsidRPr="00C728DF">
        <w:rPr>
          <w:rFonts w:ascii="Arial" w:hAnsi="Arial" w:cs="Arial"/>
          <w:sz w:val="22"/>
          <w:szCs w:val="22"/>
        </w:rPr>
        <w:t xml:space="preserve">O LOCATÁRIO poderá realizar todas as obras, modificações ou benfeitorias sem prévia autorização ou conhecimento do LOCADOR, sempre que a utilização do imóvel </w:t>
      </w:r>
      <w:r w:rsidRPr="00C728DF">
        <w:rPr>
          <w:rFonts w:ascii="Arial" w:hAnsi="Arial" w:cs="Arial"/>
          <w:sz w:val="22"/>
          <w:szCs w:val="22"/>
        </w:rPr>
        <w:lastRenderedPageBreak/>
        <w:t xml:space="preserve">estiver comprometida ou na iminência de qualquer dano que comprometa a continuação do presente contrato; </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 xml:space="preserve">4.1.1 </w:t>
      </w:r>
      <w:r w:rsidRPr="00C728DF">
        <w:rPr>
          <w:rFonts w:ascii="Arial" w:hAnsi="Arial" w:cs="Arial"/>
          <w:sz w:val="22"/>
          <w:szCs w:val="22"/>
        </w:rPr>
        <w:tab/>
        <w:t xml:space="preserve">As </w:t>
      </w:r>
      <w:r w:rsidRPr="00C728DF">
        <w:rPr>
          <w:rFonts w:ascii="Arial" w:hAnsi="Arial" w:cs="Arial"/>
          <w:bCs/>
          <w:sz w:val="22"/>
          <w:szCs w:val="22"/>
        </w:rPr>
        <w:t>benfeitorias necessárias</w:t>
      </w:r>
      <w:r w:rsidRPr="00C728DF">
        <w:rPr>
          <w:rFonts w:ascii="Arial" w:hAnsi="Arial" w:cs="Arial"/>
          <w:sz w:val="22"/>
          <w:szCs w:val="22"/>
        </w:rPr>
        <w:t xml:space="preserve"> que forem executadas nessas situações serão posteriormente indenizadas pelo LOCADOR;</w:t>
      </w:r>
    </w:p>
    <w:p w:rsidR="00E272FB" w:rsidRDefault="00CC1E5C" w:rsidP="008F20D4">
      <w:pPr>
        <w:spacing w:line="276" w:lineRule="auto"/>
        <w:jc w:val="both"/>
        <w:rPr>
          <w:rFonts w:ascii="Arial" w:hAnsi="Arial" w:cs="Arial"/>
          <w:sz w:val="22"/>
          <w:szCs w:val="22"/>
        </w:rPr>
      </w:pPr>
      <w:r w:rsidRPr="00C728DF">
        <w:rPr>
          <w:rFonts w:ascii="Arial" w:hAnsi="Arial" w:cs="Arial"/>
          <w:sz w:val="22"/>
          <w:szCs w:val="22"/>
        </w:rPr>
        <w:t xml:space="preserve">4.2 As </w:t>
      </w:r>
      <w:r w:rsidRPr="00C728DF">
        <w:rPr>
          <w:rFonts w:ascii="Arial" w:hAnsi="Arial" w:cs="Arial"/>
          <w:bCs/>
          <w:sz w:val="22"/>
          <w:szCs w:val="22"/>
        </w:rPr>
        <w:t>benfeitorias úteis</w:t>
      </w:r>
      <w:r w:rsidRPr="00C728DF">
        <w:rPr>
          <w:rFonts w:ascii="Arial" w:hAnsi="Arial" w:cs="Arial"/>
          <w:sz w:val="22"/>
          <w:szCs w:val="22"/>
        </w:rPr>
        <w:t>, desde que autorizadas, serão indenizáveis e permitem o exercício do direito de retenção;</w:t>
      </w:r>
    </w:p>
    <w:p w:rsidR="00E272FB" w:rsidRDefault="00CC1E5C" w:rsidP="008F20D4">
      <w:pPr>
        <w:spacing w:line="276" w:lineRule="auto"/>
        <w:jc w:val="both"/>
        <w:rPr>
          <w:rFonts w:ascii="Arial" w:hAnsi="Arial" w:cs="Arial"/>
          <w:sz w:val="22"/>
          <w:szCs w:val="22"/>
        </w:rPr>
      </w:pPr>
      <w:r w:rsidRPr="00C728DF">
        <w:rPr>
          <w:rFonts w:ascii="Arial" w:hAnsi="Arial" w:cs="Arial"/>
          <w:sz w:val="22"/>
          <w:szCs w:val="22"/>
        </w:rPr>
        <w:t xml:space="preserve">4.2.1 Na impossibilidade da obtenção da prévia anuência do LOCADOR, é facultado ao LOCATÁRIO a realização da benfeitoria útil sempre que assim determinar o interesse público devidamente motivado; </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4.2.2 As benfeitorias úteis não autorizadas pelo LOCADOR poderão ser levantadas pelo LOCATÁRIO, desde que sua retirada não afete a estrutura e a substância do imóvel.</w:t>
      </w:r>
    </w:p>
    <w:p w:rsidR="00CC1E5C" w:rsidRPr="00C728DF" w:rsidRDefault="00CC1E5C" w:rsidP="008F20D4">
      <w:pPr>
        <w:spacing w:line="276" w:lineRule="auto"/>
        <w:jc w:val="both"/>
        <w:rPr>
          <w:rFonts w:ascii="Arial" w:hAnsi="Arial" w:cs="Arial"/>
          <w:sz w:val="22"/>
          <w:szCs w:val="22"/>
        </w:rPr>
      </w:pPr>
      <w:r w:rsidRPr="00C728DF">
        <w:rPr>
          <w:rFonts w:ascii="Arial" w:hAnsi="Arial" w:cs="Arial"/>
          <w:sz w:val="22"/>
          <w:szCs w:val="22"/>
        </w:rPr>
        <w:t xml:space="preserve">4.3 As </w:t>
      </w:r>
      <w:r w:rsidRPr="00E272FB">
        <w:rPr>
          <w:rFonts w:ascii="Arial" w:hAnsi="Arial" w:cs="Arial"/>
          <w:sz w:val="22"/>
          <w:szCs w:val="22"/>
        </w:rPr>
        <w:t>benfeitorias voluptuárias</w:t>
      </w:r>
      <w:r w:rsidRPr="00C728DF">
        <w:rPr>
          <w:rFonts w:ascii="Arial" w:hAnsi="Arial" w:cs="Arial"/>
          <w:sz w:val="22"/>
          <w:szCs w:val="22"/>
        </w:rPr>
        <w:t xml:space="preserve"> serão indenizáveis caso haja prévia concordância do LOCADOR; </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4.3.1 Caso não haja concordância da indenização, poderão ser levantadas pelo LOCATÁRIO, finda a locação, desde que sua retirada não afete a estrutura e a substância do imóvel.</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 xml:space="preserve">4.4 O valor de toda e qualquer indenização poderá ser abatido dos aluguéis, até integral ressarcimento, no limite estabelecido pelas partes, mediante termo aditivo.  </w:t>
      </w:r>
    </w:p>
    <w:p w:rsidR="00CC1E5C" w:rsidRPr="00C728DF" w:rsidRDefault="00CC1E5C" w:rsidP="00E272FB">
      <w:pPr>
        <w:spacing w:after="160" w:line="276" w:lineRule="auto"/>
        <w:jc w:val="both"/>
        <w:rPr>
          <w:rFonts w:ascii="Arial" w:hAnsi="Arial" w:cs="Arial"/>
          <w:sz w:val="22"/>
          <w:szCs w:val="22"/>
        </w:rPr>
      </w:pPr>
      <w:r w:rsidRPr="00C728DF">
        <w:rPr>
          <w:rFonts w:ascii="Arial" w:hAnsi="Arial" w:cs="Arial"/>
          <w:sz w:val="22"/>
          <w:szCs w:val="22"/>
        </w:rPr>
        <w:t>4.5 Caso as modificações ou adaptações feitas pelo LOCATÁRIO venham a causar algum dano ao imóvel durante o período de locação, este dano deve ser sanado às expensas do LOCATÁRIO.</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4.6. Finda a locação, será o imóvel devolvido ao LOCADOR, nas condições em que foi recebido peloLOCATÁRIO, conforme documento de descrição minuciosa elaborado quando da vistoria para entrega, salvo os desgastes e deteriorações decorrentes do uso normal.</w:t>
      </w:r>
    </w:p>
    <w:p w:rsidR="00CC1E5C" w:rsidRPr="00C728DF" w:rsidRDefault="00CC1E5C" w:rsidP="00C728DF">
      <w:pPr>
        <w:spacing w:line="276" w:lineRule="auto"/>
        <w:ind w:left="-142"/>
        <w:jc w:val="both"/>
        <w:rPr>
          <w:rFonts w:ascii="Arial" w:hAnsi="Arial" w:cs="Arial"/>
          <w:b/>
          <w:sz w:val="22"/>
          <w:szCs w:val="22"/>
          <w:u w:val="single"/>
        </w:rPr>
      </w:pPr>
    </w:p>
    <w:p w:rsidR="00CC1E5C" w:rsidRPr="00C728DF" w:rsidRDefault="00CC1E5C" w:rsidP="001655DF">
      <w:pPr>
        <w:spacing w:after="160" w:line="276" w:lineRule="auto"/>
        <w:jc w:val="both"/>
        <w:rPr>
          <w:rFonts w:ascii="Arial" w:hAnsi="Arial" w:cs="Arial"/>
          <w:b/>
          <w:sz w:val="22"/>
          <w:szCs w:val="22"/>
          <w:u w:val="single"/>
        </w:rPr>
      </w:pPr>
      <w:r w:rsidRPr="00C728DF">
        <w:rPr>
          <w:rFonts w:ascii="Arial" w:hAnsi="Arial" w:cs="Arial"/>
          <w:b/>
          <w:sz w:val="22"/>
          <w:szCs w:val="22"/>
          <w:u w:val="single"/>
        </w:rPr>
        <w:t>5. CLÁUSULA QUINTA – DO PRAZO, PRORROGAÇÃO E RESTITUIÇÃO.</w:t>
      </w:r>
    </w:p>
    <w:p w:rsidR="00CC1E5C" w:rsidRPr="00C728DF" w:rsidRDefault="00CC1E5C" w:rsidP="001655DF">
      <w:pPr>
        <w:spacing w:after="160" w:line="276" w:lineRule="auto"/>
        <w:jc w:val="both"/>
        <w:rPr>
          <w:rFonts w:ascii="Arial" w:hAnsi="Arial" w:cs="Arial"/>
          <w:sz w:val="22"/>
          <w:szCs w:val="22"/>
        </w:rPr>
      </w:pPr>
      <w:r w:rsidRPr="00C728DF">
        <w:rPr>
          <w:rFonts w:ascii="Arial" w:hAnsi="Arial" w:cs="Arial"/>
          <w:sz w:val="22"/>
          <w:szCs w:val="22"/>
        </w:rPr>
        <w:t xml:space="preserve">5.1O prazo do presente Contrato será de </w:t>
      </w:r>
      <w:r w:rsidR="00F12D1A" w:rsidRPr="00C728DF">
        <w:rPr>
          <w:rFonts w:ascii="Arial" w:hAnsi="Arial" w:cs="Arial"/>
          <w:sz w:val="22"/>
          <w:szCs w:val="22"/>
        </w:rPr>
        <w:t>60 (sessenta) meses</w:t>
      </w:r>
      <w:r w:rsidRPr="00C728DF">
        <w:rPr>
          <w:rFonts w:ascii="Arial" w:hAnsi="Arial" w:cs="Arial"/>
          <w:sz w:val="22"/>
          <w:szCs w:val="22"/>
        </w:rPr>
        <w:t>, nos termos do art. 3° da Lei n. 8.245/91 a contar da data de sua assinatura.</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 xml:space="preserve">5.2 Os efeitos financeiros da contratação só terão início a partir da data da entrega das chaves, que deverá ser precedida da assinatura do Termo de Vistoria do imóvel por ambas as partes. </w:t>
      </w:r>
    </w:p>
    <w:p w:rsidR="004139A9" w:rsidRDefault="00CC1E5C" w:rsidP="004139A9">
      <w:pPr>
        <w:spacing w:after="160" w:line="276" w:lineRule="auto"/>
        <w:jc w:val="both"/>
        <w:rPr>
          <w:rFonts w:ascii="Arial" w:hAnsi="Arial" w:cs="Arial"/>
          <w:sz w:val="22"/>
          <w:szCs w:val="22"/>
        </w:rPr>
      </w:pPr>
      <w:r w:rsidRPr="00C728DF">
        <w:rPr>
          <w:rFonts w:ascii="Arial" w:hAnsi="Arial" w:cs="Arial"/>
          <w:sz w:val="22"/>
          <w:szCs w:val="22"/>
        </w:rPr>
        <w:t xml:space="preserve">5.3 O prazo de vigência poderá ser prorrogado, enquanto houver necessidade pública, por consenso entre as partes e mediante </w:t>
      </w:r>
      <w:r w:rsidRPr="004139A9">
        <w:rPr>
          <w:rFonts w:ascii="Arial" w:hAnsi="Arial" w:cs="Arial"/>
          <w:bCs/>
          <w:sz w:val="22"/>
          <w:szCs w:val="22"/>
        </w:rPr>
        <w:t>Termo Aditivo</w:t>
      </w:r>
      <w:r w:rsidRPr="00C728DF">
        <w:rPr>
          <w:rFonts w:ascii="Arial" w:hAnsi="Arial" w:cs="Arial"/>
          <w:sz w:val="22"/>
          <w:szCs w:val="22"/>
        </w:rPr>
        <w:t>.</w:t>
      </w:r>
    </w:p>
    <w:p w:rsidR="004139A9" w:rsidRDefault="004139A9" w:rsidP="004139A9">
      <w:pPr>
        <w:spacing w:after="160" w:line="276" w:lineRule="auto"/>
        <w:jc w:val="both"/>
        <w:rPr>
          <w:rFonts w:ascii="Arial" w:hAnsi="Arial" w:cs="Arial"/>
          <w:sz w:val="22"/>
          <w:szCs w:val="22"/>
        </w:rPr>
      </w:pPr>
      <w:r>
        <w:rPr>
          <w:rFonts w:ascii="Arial" w:hAnsi="Arial" w:cs="Arial"/>
          <w:sz w:val="22"/>
          <w:szCs w:val="22"/>
        </w:rPr>
        <w:t>5</w:t>
      </w:r>
      <w:r w:rsidR="00CC1E5C" w:rsidRPr="00C728DF">
        <w:rPr>
          <w:rFonts w:ascii="Arial" w:hAnsi="Arial" w:cs="Arial"/>
          <w:sz w:val="22"/>
          <w:szCs w:val="22"/>
        </w:rPr>
        <w:t>.</w:t>
      </w:r>
      <w:r>
        <w:rPr>
          <w:rFonts w:ascii="Arial" w:hAnsi="Arial" w:cs="Arial"/>
          <w:sz w:val="22"/>
          <w:szCs w:val="22"/>
        </w:rPr>
        <w:t>4</w:t>
      </w:r>
      <w:r w:rsidR="00CC1E5C" w:rsidRPr="00C728DF">
        <w:rPr>
          <w:rFonts w:ascii="Arial" w:hAnsi="Arial" w:cs="Arial"/>
          <w:sz w:val="22"/>
          <w:szCs w:val="22"/>
        </w:rPr>
        <w:t xml:space="preserve"> A prorrogação do prazo de vigência dependerá da comprovação pelo LOCATÁRIO de que o imóvel satisfaz os interesses estatais, da compatibilidade do valor de mercado e da anuência expressa do LOCADOR, mediante assinatura do termo aditivo. </w:t>
      </w:r>
    </w:p>
    <w:p w:rsidR="004139A9" w:rsidRDefault="004139A9" w:rsidP="004139A9">
      <w:pPr>
        <w:spacing w:after="160" w:line="276" w:lineRule="auto"/>
        <w:jc w:val="both"/>
        <w:rPr>
          <w:rFonts w:ascii="Arial" w:hAnsi="Arial" w:cs="Arial"/>
          <w:sz w:val="22"/>
          <w:szCs w:val="22"/>
        </w:rPr>
      </w:pPr>
      <w:r>
        <w:rPr>
          <w:rFonts w:ascii="Arial" w:hAnsi="Arial" w:cs="Arial"/>
          <w:sz w:val="22"/>
          <w:szCs w:val="22"/>
        </w:rPr>
        <w:t>5.5</w:t>
      </w:r>
      <w:r w:rsidR="00CC1E5C" w:rsidRPr="00C728DF">
        <w:rPr>
          <w:rFonts w:ascii="Arial" w:hAnsi="Arial" w:cs="Arial"/>
          <w:sz w:val="22"/>
          <w:szCs w:val="22"/>
        </w:rPr>
        <w:t xml:space="preserve"> Caso não tenha interesse na prorrogação, o LOCADOR deverá enviar comunicação escrita aoLOCATÁRIO, com antecedência mínima de</w:t>
      </w:r>
      <w:r w:rsidR="00F12D1A" w:rsidRPr="00C728DF">
        <w:rPr>
          <w:rFonts w:ascii="Arial" w:hAnsi="Arial" w:cs="Arial"/>
          <w:sz w:val="22"/>
          <w:szCs w:val="22"/>
        </w:rPr>
        <w:t xml:space="preserve"> 90(noventa) dias </w:t>
      </w:r>
      <w:r w:rsidR="00CC1E5C" w:rsidRPr="00C728DF">
        <w:rPr>
          <w:rFonts w:ascii="Arial" w:hAnsi="Arial" w:cs="Arial"/>
          <w:sz w:val="22"/>
          <w:szCs w:val="22"/>
        </w:rPr>
        <w:t>da data do término da vigência do contrato, sob pena de aplicação das sanções cabíveis por descumprimento de dever contratual.</w:t>
      </w:r>
    </w:p>
    <w:p w:rsidR="00CC1E5C" w:rsidRDefault="004139A9" w:rsidP="004139A9">
      <w:pPr>
        <w:spacing w:after="160" w:line="276" w:lineRule="auto"/>
        <w:jc w:val="both"/>
        <w:rPr>
          <w:rFonts w:ascii="Arial" w:hAnsi="Arial" w:cs="Arial"/>
          <w:i/>
          <w:iCs/>
          <w:sz w:val="22"/>
          <w:szCs w:val="22"/>
        </w:rPr>
      </w:pPr>
      <w:r>
        <w:rPr>
          <w:rFonts w:ascii="Arial" w:hAnsi="Arial" w:cs="Arial"/>
          <w:sz w:val="22"/>
          <w:szCs w:val="22"/>
        </w:rPr>
        <w:lastRenderedPageBreak/>
        <w:t>5.6</w:t>
      </w:r>
      <w:r w:rsidR="00CC1E5C" w:rsidRPr="00C728DF">
        <w:rPr>
          <w:rFonts w:ascii="Arial" w:hAnsi="Arial" w:cs="Arial"/>
          <w:iCs/>
          <w:sz w:val="22"/>
          <w:szCs w:val="22"/>
        </w:rPr>
        <w:t xml:space="preserve"> O desinteresse na prorrogação deverá ser enviado por escrito ao LOCATÁRIO com antecedência mínima do término de vigência do contrato, em razão do interesse público envolvido, trâmites para a desmobilização e necessidade de identificação de outro imóvel que atenda às necessidades da Administração Pública</w:t>
      </w:r>
      <w:r w:rsidR="00CC1E5C" w:rsidRPr="00C728DF">
        <w:rPr>
          <w:rFonts w:ascii="Arial" w:hAnsi="Arial" w:cs="Arial"/>
          <w:i/>
          <w:iCs/>
          <w:sz w:val="22"/>
          <w:szCs w:val="22"/>
        </w:rPr>
        <w:t xml:space="preserve">. </w:t>
      </w:r>
    </w:p>
    <w:p w:rsidR="004139A9" w:rsidRPr="004139A9" w:rsidRDefault="004139A9" w:rsidP="004139A9">
      <w:pPr>
        <w:spacing w:after="160" w:line="276" w:lineRule="auto"/>
        <w:jc w:val="both"/>
        <w:rPr>
          <w:rFonts w:ascii="Arial" w:hAnsi="Arial" w:cs="Arial"/>
          <w:sz w:val="22"/>
          <w:szCs w:val="22"/>
        </w:rPr>
      </w:pPr>
    </w:p>
    <w:p w:rsidR="00CC1E5C" w:rsidRPr="004139A9" w:rsidRDefault="00CC1E5C" w:rsidP="001655DF">
      <w:pPr>
        <w:pStyle w:val="PargrafodaLista"/>
        <w:numPr>
          <w:ilvl w:val="0"/>
          <w:numId w:val="47"/>
        </w:numPr>
        <w:spacing w:after="160" w:line="276" w:lineRule="auto"/>
        <w:ind w:left="0" w:firstLine="0"/>
        <w:jc w:val="both"/>
        <w:rPr>
          <w:rFonts w:ascii="Arial" w:hAnsi="Arial" w:cs="Arial"/>
          <w:b/>
          <w:sz w:val="22"/>
          <w:szCs w:val="22"/>
          <w:u w:val="single"/>
        </w:rPr>
      </w:pPr>
      <w:r w:rsidRPr="004139A9">
        <w:rPr>
          <w:rFonts w:ascii="Arial" w:hAnsi="Arial" w:cs="Arial"/>
          <w:b/>
          <w:sz w:val="22"/>
          <w:szCs w:val="22"/>
          <w:u w:val="single"/>
        </w:rPr>
        <w:t>CLÁUSULA SEXTA – DO PREÇO E DA FORMA DE PAGAMENTO.</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 xml:space="preserve">6.1 O </w:t>
      </w:r>
      <w:r w:rsidRPr="00C728DF">
        <w:rPr>
          <w:rFonts w:ascii="Arial" w:hAnsi="Arial" w:cs="Arial"/>
          <w:b/>
          <w:sz w:val="22"/>
          <w:szCs w:val="22"/>
        </w:rPr>
        <w:t>MUNICÍPIO</w:t>
      </w:r>
      <w:r w:rsidRPr="00C728DF">
        <w:rPr>
          <w:rFonts w:ascii="Arial" w:hAnsi="Arial" w:cs="Arial"/>
          <w:sz w:val="22"/>
          <w:szCs w:val="22"/>
        </w:rPr>
        <w:t xml:space="preserve"> pagará ao LOCADOR o aluguel mensal no valor de R$</w:t>
      </w:r>
      <w:r w:rsidR="004B1BBC" w:rsidRPr="00C728DF">
        <w:rPr>
          <w:rFonts w:ascii="Arial" w:hAnsi="Arial" w:cs="Arial"/>
          <w:sz w:val="22"/>
          <w:szCs w:val="22"/>
        </w:rPr>
        <w:t xml:space="preserve"> ________________</w:t>
      </w:r>
      <w:r w:rsidRPr="00C728DF">
        <w:rPr>
          <w:rFonts w:ascii="Arial" w:hAnsi="Arial" w:cs="Arial"/>
          <w:sz w:val="22"/>
          <w:szCs w:val="22"/>
        </w:rPr>
        <w:t>(______</w:t>
      </w:r>
      <w:r w:rsidR="004139A9">
        <w:rPr>
          <w:rFonts w:ascii="Arial" w:hAnsi="Arial" w:cs="Arial"/>
          <w:sz w:val="22"/>
          <w:szCs w:val="22"/>
        </w:rPr>
        <w:t>__</w:t>
      </w:r>
      <w:r w:rsidRPr="00C728DF">
        <w:rPr>
          <w:rFonts w:ascii="Arial" w:hAnsi="Arial" w:cs="Arial"/>
          <w:sz w:val="22"/>
          <w:szCs w:val="22"/>
        </w:rPr>
        <w:t>________________________________________________), perfazendo o valor global de R$__________________ (_________________).</w:t>
      </w:r>
    </w:p>
    <w:p w:rsidR="00CC1E5C" w:rsidRPr="00C728DF" w:rsidRDefault="00CC1E5C" w:rsidP="004139A9">
      <w:pPr>
        <w:pStyle w:val="western"/>
        <w:spacing w:before="0" w:beforeAutospacing="0" w:after="160" w:line="276" w:lineRule="auto"/>
        <w:jc w:val="both"/>
        <w:rPr>
          <w:rFonts w:ascii="Arial" w:eastAsia="Calibri" w:hAnsi="Arial" w:cs="Arial"/>
          <w:bCs/>
          <w:sz w:val="22"/>
          <w:szCs w:val="22"/>
          <w:lang w:eastAsia="en-US"/>
        </w:rPr>
      </w:pPr>
      <w:r w:rsidRPr="00C728DF">
        <w:rPr>
          <w:rFonts w:ascii="Arial" w:eastAsia="Calibri" w:hAnsi="Arial" w:cs="Arial"/>
          <w:bCs/>
          <w:sz w:val="22"/>
          <w:szCs w:val="22"/>
          <w:lang w:eastAsia="en-US"/>
        </w:rPr>
        <w:t>6.2 O pagamento será efetuado, até o 1</w:t>
      </w:r>
      <w:r w:rsidR="004139A9">
        <w:rPr>
          <w:rFonts w:ascii="Arial" w:eastAsia="Calibri" w:hAnsi="Arial" w:cs="Arial"/>
          <w:bCs/>
          <w:sz w:val="22"/>
          <w:szCs w:val="22"/>
          <w:lang w:eastAsia="en-US"/>
        </w:rPr>
        <w:t>5</w:t>
      </w:r>
      <w:r w:rsidRPr="00C728DF">
        <w:rPr>
          <w:rFonts w:ascii="Arial" w:eastAsia="Calibri" w:hAnsi="Arial" w:cs="Arial"/>
          <w:bCs/>
          <w:sz w:val="22"/>
          <w:szCs w:val="22"/>
          <w:lang w:eastAsia="en-US"/>
        </w:rPr>
        <w:t>° (décimo</w:t>
      </w:r>
      <w:r w:rsidR="004139A9">
        <w:rPr>
          <w:rFonts w:ascii="Arial" w:eastAsia="Calibri" w:hAnsi="Arial" w:cs="Arial"/>
          <w:bCs/>
          <w:sz w:val="22"/>
          <w:szCs w:val="22"/>
          <w:lang w:eastAsia="en-US"/>
        </w:rPr>
        <w:t xml:space="preserve"> quinto</w:t>
      </w:r>
      <w:r w:rsidRPr="00C728DF">
        <w:rPr>
          <w:rFonts w:ascii="Arial" w:eastAsia="Calibri" w:hAnsi="Arial" w:cs="Arial"/>
          <w:bCs/>
          <w:sz w:val="22"/>
          <w:szCs w:val="22"/>
          <w:lang w:eastAsia="en-US"/>
        </w:rPr>
        <w:t>) dia útil subsequente ao do vencimento</w:t>
      </w:r>
      <w:r w:rsidR="004B1BBC" w:rsidRPr="00C728DF">
        <w:rPr>
          <w:rFonts w:ascii="Arial" w:eastAsia="Calibri" w:hAnsi="Arial" w:cs="Arial"/>
          <w:bCs/>
          <w:sz w:val="22"/>
          <w:szCs w:val="22"/>
          <w:lang w:eastAsia="en-US"/>
        </w:rPr>
        <w:t>.</w:t>
      </w:r>
    </w:p>
    <w:p w:rsidR="00CC1E5C" w:rsidRPr="00C728DF" w:rsidRDefault="004B1BBC" w:rsidP="004139A9">
      <w:pPr>
        <w:pStyle w:val="western"/>
        <w:spacing w:before="0" w:beforeAutospacing="0" w:after="160" w:line="276" w:lineRule="auto"/>
        <w:jc w:val="both"/>
        <w:rPr>
          <w:rFonts w:ascii="Arial" w:eastAsia="Calibri" w:hAnsi="Arial" w:cs="Arial"/>
          <w:bCs/>
          <w:sz w:val="22"/>
          <w:szCs w:val="22"/>
          <w:lang w:eastAsia="en-US"/>
        </w:rPr>
      </w:pPr>
      <w:r w:rsidRPr="00C728DF">
        <w:rPr>
          <w:rFonts w:ascii="Arial" w:eastAsia="Calibri" w:hAnsi="Arial" w:cs="Arial"/>
          <w:bCs/>
          <w:sz w:val="22"/>
          <w:szCs w:val="22"/>
          <w:lang w:eastAsia="en-US"/>
        </w:rPr>
        <w:t>6.2.1</w:t>
      </w:r>
      <w:r w:rsidR="00CC1E5C" w:rsidRPr="00C728DF">
        <w:rPr>
          <w:rFonts w:ascii="Arial" w:eastAsia="Calibri" w:hAnsi="Arial" w:cs="Arial"/>
          <w:bCs/>
          <w:sz w:val="22"/>
          <w:szCs w:val="22"/>
          <w:lang w:eastAsia="en-US"/>
        </w:rPr>
        <w:t xml:space="preserve"> Sobre os valores das faturas não quitadas na data de seus respectivos vencimentos, incidirá juros de 0,5% (meio por cento) a.m., </w:t>
      </w:r>
      <w:r w:rsidR="00CC1E5C" w:rsidRPr="00C728DF">
        <w:rPr>
          <w:rFonts w:ascii="Arial" w:eastAsia="Calibri" w:hAnsi="Arial" w:cs="Arial"/>
          <w:bCs/>
          <w:i/>
          <w:sz w:val="22"/>
          <w:szCs w:val="22"/>
          <w:lang w:eastAsia="en-US"/>
        </w:rPr>
        <w:t>pro rata die</w:t>
      </w:r>
      <w:r w:rsidR="00CC1E5C" w:rsidRPr="00C728DF">
        <w:rPr>
          <w:rFonts w:ascii="Arial" w:eastAsia="Calibri" w:hAnsi="Arial" w:cs="Arial"/>
          <w:bCs/>
          <w:sz w:val="22"/>
          <w:szCs w:val="22"/>
          <w:lang w:eastAsia="en-US"/>
        </w:rPr>
        <w:t>, desde que solicitado pelo LOCADOR mediante comunicação escrita à Administração, constituindo-se por este ato a mora.</w:t>
      </w:r>
    </w:p>
    <w:p w:rsidR="00CC1E5C" w:rsidRPr="00C728DF" w:rsidRDefault="004B1BBC" w:rsidP="004139A9">
      <w:pPr>
        <w:pStyle w:val="western"/>
        <w:spacing w:before="0" w:beforeAutospacing="0" w:after="160" w:line="276" w:lineRule="auto"/>
        <w:jc w:val="both"/>
        <w:rPr>
          <w:rFonts w:ascii="Arial" w:hAnsi="Arial" w:cs="Arial"/>
          <w:sz w:val="22"/>
          <w:szCs w:val="22"/>
        </w:rPr>
      </w:pPr>
      <w:r w:rsidRPr="00C728DF">
        <w:rPr>
          <w:rFonts w:ascii="Arial" w:hAnsi="Arial" w:cs="Arial"/>
          <w:sz w:val="22"/>
          <w:szCs w:val="22"/>
        </w:rPr>
        <w:t>6.3</w:t>
      </w:r>
      <w:r w:rsidR="00CC1E5C" w:rsidRPr="00C728DF">
        <w:rPr>
          <w:rFonts w:ascii="Arial" w:hAnsi="Arial" w:cs="Arial"/>
          <w:sz w:val="22"/>
          <w:szCs w:val="22"/>
        </w:rPr>
        <w:t xml:space="preserve"> O acertamento desta proporção se dará na primeira parcela vencível da despesa, pagando LOCADOR e LOCATÁRIO suas respectivas partes da parcela. Caso oLOCATÁRIO a pague na integralidade, a parte de responsabilidade do LOCADOR será abatida no valor do aluguel do mês subsequente. A mesma proporção também será observada no encerramento do contrato, promovendo-se o acertamento preferencialmente no pagamento do último aluguel.</w:t>
      </w:r>
    </w:p>
    <w:p w:rsidR="00CC1E5C" w:rsidRPr="00C728DF" w:rsidRDefault="004B1BBC" w:rsidP="004139A9">
      <w:pPr>
        <w:pStyle w:val="western"/>
        <w:spacing w:before="0" w:beforeAutospacing="0" w:after="160" w:line="276" w:lineRule="auto"/>
        <w:jc w:val="both"/>
        <w:rPr>
          <w:rFonts w:ascii="Arial" w:hAnsi="Arial" w:cs="Arial"/>
          <w:sz w:val="22"/>
          <w:szCs w:val="22"/>
        </w:rPr>
      </w:pPr>
      <w:r w:rsidRPr="00C728DF">
        <w:rPr>
          <w:rFonts w:ascii="Arial" w:hAnsi="Arial" w:cs="Arial"/>
          <w:sz w:val="22"/>
          <w:szCs w:val="22"/>
        </w:rPr>
        <w:t>6.4</w:t>
      </w:r>
      <w:r w:rsidR="00CC1E5C" w:rsidRPr="00C728DF">
        <w:rPr>
          <w:rFonts w:ascii="Arial" w:hAnsi="Arial" w:cs="Arial"/>
          <w:sz w:val="22"/>
          <w:szCs w:val="22"/>
        </w:rPr>
        <w:t xml:space="preserve"> Quando do pagamento ao LOCADOR, será efetuadaeventual retenção tributária prevista na legislação aplicável.</w:t>
      </w:r>
    </w:p>
    <w:p w:rsidR="00CC1E5C" w:rsidRDefault="004B1BBC" w:rsidP="004139A9">
      <w:pPr>
        <w:pStyle w:val="western"/>
        <w:spacing w:before="0" w:beforeAutospacing="0" w:after="160" w:line="276" w:lineRule="auto"/>
        <w:jc w:val="both"/>
        <w:rPr>
          <w:rFonts w:ascii="Arial" w:hAnsi="Arial" w:cs="Arial"/>
          <w:sz w:val="22"/>
          <w:szCs w:val="22"/>
        </w:rPr>
      </w:pPr>
      <w:r w:rsidRPr="00C728DF">
        <w:rPr>
          <w:rFonts w:ascii="Arial" w:hAnsi="Arial" w:cs="Arial"/>
          <w:sz w:val="22"/>
          <w:szCs w:val="22"/>
        </w:rPr>
        <w:t>6.5</w:t>
      </w:r>
      <w:r w:rsidR="00CC1E5C" w:rsidRPr="00C728DF">
        <w:rPr>
          <w:rFonts w:ascii="Arial" w:hAnsi="Arial" w:cs="Arial"/>
          <w:sz w:val="22"/>
          <w:szCs w:val="22"/>
        </w:rPr>
        <w:t xml:space="preserve"> OLOCATÁRIO não se responsabilizará por qualquer despesa que venha a ser efetuada pelo LOCADOR, que porventura não tenha sido acordada no contrato.</w:t>
      </w:r>
    </w:p>
    <w:p w:rsidR="001655DF" w:rsidRDefault="001655DF" w:rsidP="004139A9">
      <w:pPr>
        <w:spacing w:after="160" w:line="276" w:lineRule="auto"/>
        <w:jc w:val="both"/>
        <w:rPr>
          <w:rFonts w:ascii="Arial" w:hAnsi="Arial" w:cs="Arial"/>
          <w:b/>
          <w:sz w:val="22"/>
          <w:szCs w:val="22"/>
          <w:u w:val="single"/>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SÉTIMA – DO REAJUSTE.</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 xml:space="preserve">7.1 </w:t>
      </w:r>
      <w:proofErr w:type="gramStart"/>
      <w:r w:rsidRPr="00C728DF">
        <w:rPr>
          <w:rFonts w:ascii="Arial" w:hAnsi="Arial" w:cs="Arial"/>
          <w:sz w:val="22"/>
          <w:szCs w:val="22"/>
        </w:rPr>
        <w:t>Será</w:t>
      </w:r>
      <w:proofErr w:type="gramEnd"/>
      <w:r w:rsidRPr="00C728DF">
        <w:rPr>
          <w:rFonts w:ascii="Arial" w:hAnsi="Arial" w:cs="Arial"/>
          <w:sz w:val="22"/>
          <w:szCs w:val="22"/>
        </w:rPr>
        <w:t xml:space="preserve"> admitido o reajuste do preço do aluguel da locação com prazo de vigência igual ou superior a doze meses, mediante a aplicação do </w:t>
      </w:r>
      <w:r w:rsidR="004139A9" w:rsidRPr="004139A9">
        <w:rPr>
          <w:rFonts w:ascii="Arial" w:hAnsi="Arial" w:cs="Arial"/>
          <w:b/>
          <w:bCs/>
          <w:sz w:val="22"/>
          <w:szCs w:val="22"/>
          <w:shd w:val="clear" w:color="auto" w:fill="FFFFFF"/>
        </w:rPr>
        <w:t>Índice Nacional de Preços ao Consumidor</w:t>
      </w:r>
      <w:r w:rsidRPr="00C728DF">
        <w:rPr>
          <w:rFonts w:ascii="Arial" w:hAnsi="Arial" w:cs="Arial"/>
          <w:sz w:val="22"/>
          <w:szCs w:val="22"/>
        </w:rPr>
        <w:t>–</w:t>
      </w:r>
      <w:r w:rsidRPr="00C728DF">
        <w:rPr>
          <w:rFonts w:ascii="Arial" w:hAnsi="Arial" w:cs="Arial"/>
          <w:b/>
          <w:sz w:val="22"/>
          <w:szCs w:val="22"/>
        </w:rPr>
        <w:t>I</w:t>
      </w:r>
      <w:r w:rsidR="004139A9">
        <w:rPr>
          <w:rFonts w:ascii="Arial" w:hAnsi="Arial" w:cs="Arial"/>
          <w:b/>
          <w:sz w:val="22"/>
          <w:szCs w:val="22"/>
        </w:rPr>
        <w:t>NPC</w:t>
      </w:r>
      <w:r w:rsidRPr="00C728DF">
        <w:rPr>
          <w:rFonts w:ascii="Arial" w:hAnsi="Arial" w:cs="Arial"/>
          <w:sz w:val="22"/>
          <w:szCs w:val="22"/>
        </w:rPr>
        <w:t xml:space="preserve">, medido pelo Instituto Brasileiro de Geografia e Estatística – IBGE, desde que seja observado o interregno mínimo de 1 (um) ano para o primeiro reajuste, </w:t>
      </w:r>
      <w:r w:rsidR="00953916" w:rsidRPr="00C728DF">
        <w:rPr>
          <w:rFonts w:ascii="Arial" w:hAnsi="Arial" w:cs="Arial"/>
          <w:sz w:val="22"/>
          <w:szCs w:val="22"/>
        </w:rPr>
        <w:t>, contado da data da assinatura do contrato,</w:t>
      </w:r>
      <w:r w:rsidRPr="00C728DF">
        <w:rPr>
          <w:rFonts w:ascii="Arial" w:hAnsi="Arial" w:cs="Arial"/>
          <w:sz w:val="22"/>
          <w:szCs w:val="22"/>
        </w:rPr>
        <w:t>ou da data do último reajuste, para os subsequentes.</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 xml:space="preserve">7.2 Se a variação do indexador adotado implicar em reajuste desproporcional ao preço médio de mercado para a presente locação, o LOCADOR aceitará negociar a adoção de preço compatível ao mercado de locação do município em que se situa o imóvel. </w:t>
      </w:r>
    </w:p>
    <w:p w:rsidR="00CC1E5C" w:rsidRPr="00C728DF" w:rsidRDefault="00CC1E5C" w:rsidP="004139A9">
      <w:pPr>
        <w:pStyle w:val="western"/>
        <w:spacing w:before="0" w:beforeAutospacing="0" w:after="160" w:line="276" w:lineRule="auto"/>
        <w:jc w:val="both"/>
        <w:rPr>
          <w:rFonts w:ascii="Arial" w:eastAsia="Calibri" w:hAnsi="Arial" w:cs="Arial"/>
          <w:bCs/>
          <w:sz w:val="22"/>
          <w:szCs w:val="22"/>
          <w:lang w:eastAsia="en-US"/>
        </w:rPr>
      </w:pPr>
      <w:r w:rsidRPr="00C728DF">
        <w:rPr>
          <w:rFonts w:ascii="Arial" w:eastAsia="Calibri" w:hAnsi="Arial" w:cs="Arial"/>
          <w:bCs/>
          <w:sz w:val="22"/>
          <w:szCs w:val="22"/>
          <w:lang w:eastAsia="en-US"/>
        </w:rPr>
        <w:t xml:space="preserve">7.3 </w:t>
      </w:r>
      <w:r w:rsidR="00953916">
        <w:rPr>
          <w:rFonts w:ascii="Arial" w:eastAsia="Calibri" w:hAnsi="Arial" w:cs="Arial"/>
          <w:bCs/>
          <w:sz w:val="22"/>
          <w:szCs w:val="22"/>
          <w:lang w:eastAsia="en-US"/>
        </w:rPr>
        <w:t xml:space="preserve">O reajuste não se dará automaticamente, sendo necessária a provocação do LOCADOR. </w:t>
      </w:r>
    </w:p>
    <w:p w:rsidR="00CC1E5C" w:rsidRDefault="00CC1E5C" w:rsidP="004139A9">
      <w:pPr>
        <w:pStyle w:val="western"/>
        <w:spacing w:before="0" w:beforeAutospacing="0" w:after="160" w:line="276" w:lineRule="auto"/>
        <w:jc w:val="both"/>
        <w:rPr>
          <w:rFonts w:ascii="Arial" w:eastAsia="Calibri" w:hAnsi="Arial" w:cs="Arial"/>
          <w:bCs/>
          <w:sz w:val="22"/>
          <w:szCs w:val="22"/>
          <w:lang w:eastAsia="en-US"/>
        </w:rPr>
      </w:pPr>
      <w:r w:rsidRPr="00C728DF">
        <w:rPr>
          <w:rFonts w:ascii="Arial" w:eastAsia="Calibri" w:hAnsi="Arial" w:cs="Arial"/>
          <w:bCs/>
          <w:sz w:val="22"/>
          <w:szCs w:val="22"/>
          <w:lang w:eastAsia="en-US"/>
        </w:rPr>
        <w:lastRenderedPageBreak/>
        <w:t>7.4 O reajuste será formalizado no mesmo instrumento de prorrogação da vigência do contrato, ou por apostilamento, caso realizado em outra ocasião.</w:t>
      </w:r>
    </w:p>
    <w:p w:rsidR="00953916" w:rsidRPr="00C728DF" w:rsidRDefault="00953916" w:rsidP="001655DF">
      <w:pPr>
        <w:pStyle w:val="western"/>
        <w:spacing w:before="0" w:beforeAutospacing="0" w:after="160" w:line="276" w:lineRule="auto"/>
        <w:jc w:val="both"/>
        <w:rPr>
          <w:rFonts w:ascii="Arial" w:eastAsia="Calibri" w:hAnsi="Arial" w:cs="Arial"/>
          <w:bCs/>
          <w:sz w:val="22"/>
          <w:szCs w:val="22"/>
          <w:lang w:eastAsia="en-US"/>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OITAVA – DA DOTAÇÃO ORÇAMENTÁRIA.</w:t>
      </w:r>
    </w:p>
    <w:p w:rsidR="00A575EC" w:rsidRPr="00C728DF" w:rsidRDefault="00CC1E5C" w:rsidP="001655D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Arial" w:hAnsi="Arial" w:cs="Arial"/>
          <w:sz w:val="22"/>
          <w:szCs w:val="22"/>
        </w:rPr>
      </w:pPr>
      <w:r w:rsidRPr="00C728DF">
        <w:rPr>
          <w:rFonts w:ascii="Arial" w:hAnsi="Arial" w:cs="Arial"/>
          <w:sz w:val="22"/>
          <w:szCs w:val="22"/>
        </w:rPr>
        <w:t>8.1 A presente despesa correrá à conta da</w:t>
      </w:r>
      <w:r w:rsidR="00A575EC" w:rsidRPr="00C728DF">
        <w:rPr>
          <w:rFonts w:ascii="Arial" w:hAnsi="Arial" w:cs="Arial"/>
          <w:sz w:val="22"/>
          <w:szCs w:val="22"/>
        </w:rPr>
        <w:t xml:space="preserve"> seguinte</w:t>
      </w:r>
      <w:r w:rsidRPr="00C728DF">
        <w:rPr>
          <w:rFonts w:ascii="Arial" w:hAnsi="Arial" w:cs="Arial"/>
          <w:sz w:val="22"/>
          <w:szCs w:val="22"/>
        </w:rPr>
        <w:t xml:space="preserve"> Dotação Orçamentária</w:t>
      </w:r>
      <w:r w:rsidR="00A575EC" w:rsidRPr="00C728DF">
        <w:rPr>
          <w:rFonts w:ascii="Arial" w:hAnsi="Arial" w:cs="Arial"/>
          <w:sz w:val="22"/>
          <w:szCs w:val="22"/>
        </w:rPr>
        <w:t>:</w:t>
      </w:r>
    </w:p>
    <w:p w:rsidR="00A575EC" w:rsidRDefault="007F7214" w:rsidP="0095391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Arial" w:hAnsi="Arial" w:cs="Arial"/>
          <w:b/>
          <w:bCs/>
          <w:i/>
          <w:iCs/>
          <w:sz w:val="22"/>
          <w:szCs w:val="22"/>
        </w:rPr>
      </w:pPr>
      <w:proofErr w:type="spellStart"/>
      <w:r w:rsidRPr="00C728DF">
        <w:rPr>
          <w:rFonts w:ascii="Arial" w:hAnsi="Arial" w:cs="Arial"/>
          <w:b/>
          <w:bCs/>
          <w:i/>
          <w:iCs/>
          <w:sz w:val="22"/>
          <w:szCs w:val="22"/>
          <w:highlight w:val="red"/>
        </w:rPr>
        <w:t>xxxxxxxxxxxxxxxxxxxxxxxxxxxxxx</w:t>
      </w:r>
      <w:proofErr w:type="spellEnd"/>
      <w:r w:rsidR="00953916">
        <w:rPr>
          <w:rFonts w:ascii="Arial" w:hAnsi="Arial" w:cs="Arial"/>
          <w:b/>
          <w:bCs/>
          <w:i/>
          <w:iCs/>
          <w:sz w:val="22"/>
          <w:szCs w:val="22"/>
        </w:rPr>
        <w:t>–</w:t>
      </w:r>
    </w:p>
    <w:p w:rsidR="00953916" w:rsidRPr="00C728DF" w:rsidRDefault="00953916" w:rsidP="001655DF">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276" w:lineRule="auto"/>
        <w:rPr>
          <w:rFonts w:ascii="Arial" w:hAnsi="Arial" w:cs="Arial"/>
          <w:b/>
          <w:bCs/>
          <w:i/>
          <w:iCs/>
          <w:sz w:val="22"/>
          <w:szCs w:val="22"/>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NONA – DA FISCALIZAÇÃO.</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9.1 A fiscalização do presente contrato será exercida por um representante da Administração, a ser nomeado mediante Portaria, ao qual competirá dirimir as dúvidas que surgirem no curso da execução do contrato e de tudo dará ciência à Administração.</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9.1.1 A fiscalização de que trata esta cláusula não exclui nem reduz a responsabilidade do LOCADOR, inclusive perante terceiros, por qualquer irregularidade, ainda que resultante de imperfeições técnicas, vícios redibitórios, ou emprego de material inadequado ou de qualidade inferior e, na ocorrência desta, não implica em corresponsabilidade doLOCATÁRIO ou de seus agentes e prepostos.</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9.1.2. O fiscal do contrato anotará em registro próprio todas as ocorrências relacionadas com a execução do contrato, indicando dia, mês e ano, bem como o nome das pessoas eventualmente envolvidas, determinando o que for necessário à regularização das faltas ou defeitos observados e encaminhando os apontamentos à autoridade competente para as providências cabíveis.</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9.1.3. A gestão e fiscalização do contrato seguirão as disposições da Lei n. 14.133/21 e os atos normativos regulamentares correspondentes.</w:t>
      </w:r>
    </w:p>
    <w:p w:rsidR="00CC1E5C" w:rsidRPr="00C728DF" w:rsidRDefault="00CC1E5C" w:rsidP="004139A9">
      <w:pPr>
        <w:spacing w:after="160" w:line="276" w:lineRule="auto"/>
        <w:jc w:val="both"/>
        <w:rPr>
          <w:rFonts w:ascii="Arial" w:hAnsi="Arial" w:cs="Arial"/>
          <w:sz w:val="22"/>
          <w:szCs w:val="22"/>
        </w:rPr>
      </w:pPr>
      <w:r w:rsidRPr="00C728DF">
        <w:rPr>
          <w:rFonts w:ascii="Arial" w:hAnsi="Arial" w:cs="Arial"/>
          <w:sz w:val="22"/>
          <w:szCs w:val="22"/>
        </w:rPr>
        <w:t>9.1.4. As decisões e providências que ultrapassarem a competência do fiscal do contrato deverão ser solicitadas a seus superiores em tempo hábil, para a adoção das medidas convenientes.</w:t>
      </w:r>
    </w:p>
    <w:p w:rsidR="00CC1E5C" w:rsidRDefault="00CC1E5C" w:rsidP="00953916">
      <w:pPr>
        <w:spacing w:line="276" w:lineRule="auto"/>
        <w:jc w:val="both"/>
        <w:rPr>
          <w:rFonts w:ascii="Arial" w:hAnsi="Arial" w:cs="Arial"/>
          <w:sz w:val="22"/>
          <w:szCs w:val="22"/>
        </w:rPr>
      </w:pPr>
      <w:r w:rsidRPr="00C728DF">
        <w:rPr>
          <w:rFonts w:ascii="Arial" w:hAnsi="Arial" w:cs="Arial"/>
          <w:sz w:val="22"/>
          <w:szCs w:val="22"/>
        </w:rPr>
        <w:t>9.1.5. O LOCADOR poderá indicar um representante para representá-lo na execução do contrato.</w:t>
      </w:r>
    </w:p>
    <w:p w:rsidR="00953916" w:rsidRPr="00C728DF" w:rsidRDefault="00953916" w:rsidP="001655DF">
      <w:pPr>
        <w:spacing w:after="160" w:line="276" w:lineRule="auto"/>
        <w:jc w:val="both"/>
        <w:rPr>
          <w:rFonts w:ascii="Arial" w:hAnsi="Arial" w:cs="Arial"/>
          <w:sz w:val="22"/>
          <w:szCs w:val="22"/>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DÉCIMA – DAS INFRAÇÕES E DAS SANÇÕES ADMINISTRATIVAS.</w:t>
      </w:r>
    </w:p>
    <w:p w:rsidR="00CC1E5C" w:rsidRPr="00C728DF" w:rsidRDefault="00CC1E5C" w:rsidP="00953916">
      <w:pPr>
        <w:spacing w:after="160" w:line="276" w:lineRule="auto"/>
        <w:jc w:val="both"/>
        <w:rPr>
          <w:rFonts w:ascii="Arial" w:hAnsi="Arial" w:cs="Arial"/>
          <w:sz w:val="22"/>
          <w:szCs w:val="22"/>
        </w:rPr>
      </w:pPr>
      <w:r w:rsidRPr="00C728DF">
        <w:rPr>
          <w:rFonts w:ascii="Arial" w:hAnsi="Arial" w:cs="Arial"/>
          <w:sz w:val="22"/>
          <w:szCs w:val="22"/>
        </w:rPr>
        <w:t>10.1. A inexecução total ou parcial do contrato, ou o descumprimento de qualquer dos deveres elencados no contrato, sujeitará o LOCADOR, garantidos o contraditório e a ampla defesa, sem prejuízo da responsabilidade civil e criminal e nos moldes da Lei 14.133/2021 e do Decreto n. 966, de 14 de março de 2022, ou outro que venha a substituí-lo, às penalidades de:</w:t>
      </w:r>
    </w:p>
    <w:p w:rsidR="00953916" w:rsidRDefault="00CC1E5C" w:rsidP="00953916">
      <w:pPr>
        <w:pStyle w:val="PargrafodaLista"/>
        <w:widowControl w:val="0"/>
        <w:numPr>
          <w:ilvl w:val="2"/>
          <w:numId w:val="48"/>
        </w:numPr>
        <w:suppressAutoHyphens/>
        <w:spacing w:after="160" w:line="276" w:lineRule="auto"/>
        <w:ind w:left="0" w:firstLine="0"/>
        <w:contextualSpacing w:val="0"/>
        <w:jc w:val="both"/>
        <w:rPr>
          <w:rFonts w:ascii="Arial" w:hAnsi="Arial" w:cs="Arial"/>
          <w:sz w:val="22"/>
          <w:szCs w:val="22"/>
        </w:rPr>
      </w:pPr>
      <w:r w:rsidRPr="00953916">
        <w:rPr>
          <w:rFonts w:ascii="Arial" w:hAnsi="Arial" w:cs="Arial"/>
          <w:sz w:val="22"/>
          <w:szCs w:val="22"/>
        </w:rPr>
        <w:t>Advertência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rsidR="00953916" w:rsidRDefault="00CC1E5C" w:rsidP="00953916">
      <w:pPr>
        <w:pStyle w:val="PargrafodaLista"/>
        <w:widowControl w:val="0"/>
        <w:numPr>
          <w:ilvl w:val="2"/>
          <w:numId w:val="48"/>
        </w:numPr>
        <w:suppressAutoHyphens/>
        <w:spacing w:after="160" w:line="276" w:lineRule="auto"/>
        <w:ind w:left="0" w:firstLine="0"/>
        <w:contextualSpacing w:val="0"/>
        <w:jc w:val="both"/>
        <w:rPr>
          <w:rFonts w:ascii="Arial" w:hAnsi="Arial" w:cs="Arial"/>
          <w:sz w:val="22"/>
          <w:szCs w:val="22"/>
        </w:rPr>
      </w:pPr>
      <w:r w:rsidRPr="00953916">
        <w:rPr>
          <w:rFonts w:ascii="Arial" w:hAnsi="Arial" w:cs="Arial"/>
          <w:sz w:val="22"/>
          <w:szCs w:val="22"/>
        </w:rPr>
        <w:lastRenderedPageBreak/>
        <w:t>Multa</w:t>
      </w:r>
      <w:r w:rsidR="00953916">
        <w:rPr>
          <w:rFonts w:ascii="Arial" w:hAnsi="Arial" w:cs="Arial"/>
          <w:sz w:val="22"/>
          <w:szCs w:val="22"/>
        </w:rPr>
        <w:t xml:space="preserve"> m</w:t>
      </w:r>
      <w:r w:rsidRPr="00953916">
        <w:rPr>
          <w:rFonts w:ascii="Arial" w:hAnsi="Arial" w:cs="Arial"/>
          <w:sz w:val="22"/>
          <w:szCs w:val="22"/>
        </w:rPr>
        <w:t xml:space="preserve">oratória de </w:t>
      </w:r>
      <w:r w:rsidR="00A56A86" w:rsidRPr="00953916">
        <w:rPr>
          <w:rFonts w:ascii="Arial" w:hAnsi="Arial" w:cs="Arial"/>
          <w:sz w:val="22"/>
          <w:szCs w:val="22"/>
        </w:rPr>
        <w:t>2%</w:t>
      </w:r>
      <w:r w:rsidRPr="00953916">
        <w:rPr>
          <w:rFonts w:ascii="Arial" w:hAnsi="Arial" w:cs="Arial"/>
          <w:sz w:val="22"/>
          <w:szCs w:val="22"/>
        </w:rPr>
        <w:t xml:space="preserve"> sobre o valor mensal da contratação;</w:t>
      </w:r>
    </w:p>
    <w:p w:rsidR="00A56A86" w:rsidRPr="00953916" w:rsidRDefault="00953916" w:rsidP="00953916">
      <w:pPr>
        <w:pStyle w:val="PargrafodaLista"/>
        <w:widowControl w:val="0"/>
        <w:numPr>
          <w:ilvl w:val="2"/>
          <w:numId w:val="48"/>
        </w:numPr>
        <w:suppressAutoHyphens/>
        <w:spacing w:line="276" w:lineRule="auto"/>
        <w:ind w:left="0" w:firstLine="0"/>
        <w:contextualSpacing w:val="0"/>
        <w:jc w:val="both"/>
        <w:rPr>
          <w:rFonts w:ascii="Arial" w:hAnsi="Arial" w:cs="Arial"/>
          <w:sz w:val="22"/>
          <w:szCs w:val="22"/>
        </w:rPr>
      </w:pPr>
      <w:r>
        <w:rPr>
          <w:rFonts w:ascii="Arial" w:hAnsi="Arial" w:cs="Arial"/>
          <w:sz w:val="22"/>
          <w:szCs w:val="22"/>
        </w:rPr>
        <w:t>I</w:t>
      </w:r>
      <w:r w:rsidR="00CC1E5C" w:rsidRPr="00953916">
        <w:rPr>
          <w:rFonts w:ascii="Arial" w:hAnsi="Arial" w:cs="Arial"/>
          <w:sz w:val="22"/>
          <w:szCs w:val="22"/>
        </w:rPr>
        <w:t>mpedimento de licitar e contratar, pelo prazo de até três anos, a ser aplicada quando não se justificar a imposição de outra mais grave, àquele que:</w:t>
      </w:r>
    </w:p>
    <w:p w:rsidR="00CC1E5C" w:rsidRPr="00C728DF" w:rsidRDefault="00CC1E5C" w:rsidP="00953916">
      <w:pPr>
        <w:widowControl w:val="0"/>
        <w:numPr>
          <w:ilvl w:val="0"/>
          <w:numId w:val="42"/>
        </w:numPr>
        <w:suppressAutoHyphens/>
        <w:spacing w:line="276" w:lineRule="auto"/>
        <w:ind w:left="0" w:firstLine="0"/>
        <w:jc w:val="both"/>
        <w:rPr>
          <w:rFonts w:ascii="Arial" w:hAnsi="Arial" w:cs="Arial"/>
          <w:sz w:val="22"/>
          <w:szCs w:val="22"/>
        </w:rPr>
      </w:pPr>
      <w:r w:rsidRPr="00C728DF">
        <w:rPr>
          <w:rFonts w:ascii="Arial" w:hAnsi="Arial" w:cs="Arial"/>
          <w:sz w:val="22"/>
          <w:szCs w:val="22"/>
        </w:rPr>
        <w:t>Der causa à inexecução parcial do contrato, que supere a gravidadedaquela prevista no inciso I do art. 155 da Lei federal nº 14.133/21, ou que cause grave dano à administração, ao funcionamento dos serviços públicos ou ao interesse coletivo;</w:t>
      </w:r>
    </w:p>
    <w:p w:rsidR="00CC1E5C" w:rsidRPr="00C728DF" w:rsidRDefault="00CC1E5C" w:rsidP="00953916">
      <w:pPr>
        <w:widowControl w:val="0"/>
        <w:numPr>
          <w:ilvl w:val="0"/>
          <w:numId w:val="42"/>
        </w:numPr>
        <w:suppressAutoHyphens/>
        <w:spacing w:line="276" w:lineRule="auto"/>
        <w:ind w:left="0" w:firstLine="0"/>
        <w:jc w:val="both"/>
        <w:rPr>
          <w:rFonts w:ascii="Arial" w:hAnsi="Arial" w:cs="Arial"/>
          <w:sz w:val="22"/>
          <w:szCs w:val="22"/>
        </w:rPr>
      </w:pPr>
      <w:r w:rsidRPr="00C728DF">
        <w:rPr>
          <w:rFonts w:ascii="Arial" w:hAnsi="Arial" w:cs="Arial"/>
          <w:sz w:val="22"/>
          <w:szCs w:val="22"/>
        </w:rPr>
        <w:t>Der causa à inexecução total do contrato;</w:t>
      </w:r>
    </w:p>
    <w:p w:rsidR="00CC1E5C" w:rsidRPr="00C728DF" w:rsidRDefault="00CC1E5C" w:rsidP="00953916">
      <w:pPr>
        <w:widowControl w:val="0"/>
        <w:numPr>
          <w:ilvl w:val="0"/>
          <w:numId w:val="42"/>
        </w:numPr>
        <w:suppressAutoHyphens/>
        <w:spacing w:line="276" w:lineRule="auto"/>
        <w:ind w:left="0" w:firstLine="0"/>
        <w:jc w:val="both"/>
        <w:rPr>
          <w:rFonts w:ascii="Arial" w:hAnsi="Arial" w:cs="Arial"/>
          <w:sz w:val="22"/>
          <w:szCs w:val="22"/>
        </w:rPr>
      </w:pPr>
      <w:r w:rsidRPr="00C728DF">
        <w:rPr>
          <w:rFonts w:ascii="Arial" w:hAnsi="Arial" w:cs="Arial"/>
          <w:sz w:val="22"/>
          <w:szCs w:val="22"/>
        </w:rPr>
        <w:t xml:space="preserve">Não manter a proposta, salvo em decorrência de fato superveniente devidamente justificado; </w:t>
      </w:r>
    </w:p>
    <w:p w:rsidR="00CC1E5C" w:rsidRPr="00C728DF" w:rsidRDefault="00CC1E5C" w:rsidP="00953916">
      <w:pPr>
        <w:widowControl w:val="0"/>
        <w:numPr>
          <w:ilvl w:val="0"/>
          <w:numId w:val="42"/>
        </w:numPr>
        <w:suppressAutoHyphens/>
        <w:spacing w:after="160" w:line="276" w:lineRule="auto"/>
        <w:ind w:left="0" w:firstLine="0"/>
        <w:jc w:val="both"/>
        <w:rPr>
          <w:rFonts w:ascii="Arial" w:hAnsi="Arial" w:cs="Arial"/>
          <w:sz w:val="22"/>
          <w:szCs w:val="22"/>
        </w:rPr>
      </w:pPr>
      <w:r w:rsidRPr="00C728DF">
        <w:rPr>
          <w:rFonts w:ascii="Arial" w:hAnsi="Arial" w:cs="Arial"/>
          <w:sz w:val="22"/>
          <w:szCs w:val="22"/>
        </w:rPr>
        <w:t>Ensejar o retardamento da execução ou da entrega do objeto da contratação sem motivo justificado.</w:t>
      </w:r>
    </w:p>
    <w:p w:rsidR="00CC1E5C" w:rsidRPr="00953916" w:rsidRDefault="006E102D" w:rsidP="00953916">
      <w:pPr>
        <w:pStyle w:val="PargrafodaLista"/>
        <w:widowControl w:val="0"/>
        <w:numPr>
          <w:ilvl w:val="2"/>
          <w:numId w:val="48"/>
        </w:numPr>
        <w:suppressAutoHyphens/>
        <w:spacing w:line="276" w:lineRule="auto"/>
        <w:ind w:left="0" w:firstLine="0"/>
        <w:jc w:val="both"/>
        <w:rPr>
          <w:rFonts w:ascii="Arial" w:hAnsi="Arial" w:cs="Arial"/>
          <w:sz w:val="22"/>
          <w:szCs w:val="22"/>
        </w:rPr>
      </w:pPr>
      <w:r>
        <w:rPr>
          <w:rFonts w:ascii="Arial" w:hAnsi="Arial" w:cs="Arial"/>
          <w:bCs/>
          <w:sz w:val="22"/>
          <w:szCs w:val="22"/>
        </w:rPr>
        <w:t xml:space="preserve">Ser declarado inidôneo </w:t>
      </w:r>
      <w:r w:rsidR="00CC1E5C" w:rsidRPr="00953916">
        <w:rPr>
          <w:rFonts w:ascii="Arial" w:hAnsi="Arial" w:cs="Arial"/>
          <w:sz w:val="22"/>
          <w:szCs w:val="22"/>
        </w:rPr>
        <w:t xml:space="preserve">para licitar ou contratar com a Administração Pública, no caso de: </w:t>
      </w:r>
    </w:p>
    <w:p w:rsidR="00CC1E5C" w:rsidRPr="00C728DF" w:rsidRDefault="00CC1E5C" w:rsidP="00953916">
      <w:pPr>
        <w:widowControl w:val="0"/>
        <w:numPr>
          <w:ilvl w:val="0"/>
          <w:numId w:val="49"/>
        </w:numPr>
        <w:suppressAutoHyphens/>
        <w:spacing w:line="276" w:lineRule="auto"/>
        <w:ind w:left="0" w:firstLine="0"/>
        <w:jc w:val="both"/>
        <w:rPr>
          <w:rFonts w:ascii="Arial" w:hAnsi="Arial" w:cs="Arial"/>
          <w:sz w:val="22"/>
          <w:szCs w:val="22"/>
        </w:rPr>
      </w:pPr>
      <w:r w:rsidRPr="00C728DF">
        <w:rPr>
          <w:rFonts w:ascii="Arial" w:hAnsi="Arial" w:cs="Arial"/>
          <w:sz w:val="22"/>
          <w:szCs w:val="22"/>
        </w:rPr>
        <w:t>o LOCADOR apresentar declaração ou documentação falsa para a celebração do contrato ou em sua execução;</w:t>
      </w:r>
    </w:p>
    <w:p w:rsidR="00CC1E5C" w:rsidRPr="00C728DF" w:rsidRDefault="00CC1E5C" w:rsidP="00953916">
      <w:pPr>
        <w:widowControl w:val="0"/>
        <w:numPr>
          <w:ilvl w:val="0"/>
          <w:numId w:val="49"/>
        </w:numPr>
        <w:suppressAutoHyphens/>
        <w:spacing w:line="276" w:lineRule="auto"/>
        <w:ind w:left="0" w:firstLine="0"/>
        <w:jc w:val="both"/>
        <w:rPr>
          <w:rFonts w:ascii="Arial" w:hAnsi="Arial" w:cs="Arial"/>
          <w:sz w:val="22"/>
          <w:szCs w:val="22"/>
        </w:rPr>
      </w:pPr>
      <w:r w:rsidRPr="00C728DF">
        <w:rPr>
          <w:rFonts w:ascii="Arial" w:hAnsi="Arial" w:cs="Arial"/>
          <w:sz w:val="22"/>
          <w:szCs w:val="22"/>
        </w:rPr>
        <w:t>o LOCADOR fraudar a ou praticar ato fraudulento na execução do contrato;</w:t>
      </w:r>
    </w:p>
    <w:p w:rsidR="00CC1E5C" w:rsidRPr="00C728DF" w:rsidRDefault="00CC1E5C" w:rsidP="00953916">
      <w:pPr>
        <w:widowControl w:val="0"/>
        <w:numPr>
          <w:ilvl w:val="0"/>
          <w:numId w:val="49"/>
        </w:numPr>
        <w:suppressAutoHyphens/>
        <w:spacing w:line="276" w:lineRule="auto"/>
        <w:ind w:left="0" w:firstLine="0"/>
        <w:jc w:val="both"/>
        <w:rPr>
          <w:rFonts w:ascii="Arial" w:hAnsi="Arial" w:cs="Arial"/>
          <w:sz w:val="22"/>
          <w:szCs w:val="22"/>
        </w:rPr>
      </w:pPr>
      <w:r w:rsidRPr="00C728DF">
        <w:rPr>
          <w:rFonts w:ascii="Arial" w:hAnsi="Arial" w:cs="Arial"/>
          <w:sz w:val="22"/>
          <w:szCs w:val="22"/>
        </w:rPr>
        <w:t xml:space="preserve">Comportar-se de modo inidôneo ou cometer fraude de qualquer natureza; </w:t>
      </w:r>
    </w:p>
    <w:p w:rsidR="00CC1E5C" w:rsidRPr="00C728DF" w:rsidRDefault="00CC1E5C" w:rsidP="00953916">
      <w:pPr>
        <w:widowControl w:val="0"/>
        <w:numPr>
          <w:ilvl w:val="0"/>
          <w:numId w:val="49"/>
        </w:numPr>
        <w:suppressAutoHyphens/>
        <w:spacing w:line="276" w:lineRule="auto"/>
        <w:ind w:left="0" w:firstLine="0"/>
        <w:jc w:val="both"/>
        <w:rPr>
          <w:rFonts w:ascii="Arial" w:hAnsi="Arial" w:cs="Arial"/>
          <w:sz w:val="22"/>
          <w:szCs w:val="22"/>
        </w:rPr>
      </w:pPr>
      <w:r w:rsidRPr="00C728DF">
        <w:rPr>
          <w:rFonts w:ascii="Arial" w:hAnsi="Arial" w:cs="Arial"/>
          <w:sz w:val="22"/>
          <w:szCs w:val="22"/>
        </w:rPr>
        <w:t>Praticar atos ilícitos com vistas a frustrar os objetivos do contrato;</w:t>
      </w:r>
    </w:p>
    <w:p w:rsidR="00CC1E5C" w:rsidRDefault="00CC1E5C" w:rsidP="00953916">
      <w:pPr>
        <w:widowControl w:val="0"/>
        <w:numPr>
          <w:ilvl w:val="0"/>
          <w:numId w:val="49"/>
        </w:numPr>
        <w:suppressAutoHyphens/>
        <w:spacing w:after="160" w:line="276" w:lineRule="auto"/>
        <w:ind w:left="0" w:firstLine="0"/>
        <w:jc w:val="both"/>
        <w:rPr>
          <w:rFonts w:ascii="Arial" w:hAnsi="Arial" w:cs="Arial"/>
          <w:sz w:val="22"/>
          <w:szCs w:val="22"/>
        </w:rPr>
      </w:pPr>
      <w:r w:rsidRPr="00C728DF">
        <w:rPr>
          <w:rFonts w:ascii="Arial" w:hAnsi="Arial" w:cs="Arial"/>
          <w:sz w:val="22"/>
          <w:szCs w:val="22"/>
        </w:rPr>
        <w:t>Praticar ato lesivo previsto no art. 5º da Lei Federal n. 12.846/2013</w:t>
      </w:r>
    </w:p>
    <w:p w:rsidR="00953916" w:rsidRDefault="00CC1E5C" w:rsidP="00953916">
      <w:pPr>
        <w:pStyle w:val="PargrafodaLista"/>
        <w:numPr>
          <w:ilvl w:val="2"/>
          <w:numId w:val="48"/>
        </w:numPr>
        <w:spacing w:after="160" w:line="276" w:lineRule="auto"/>
        <w:ind w:left="0" w:firstLine="0"/>
        <w:contextualSpacing w:val="0"/>
        <w:jc w:val="both"/>
        <w:rPr>
          <w:rFonts w:ascii="Arial" w:hAnsi="Arial" w:cs="Arial"/>
          <w:sz w:val="22"/>
          <w:szCs w:val="22"/>
        </w:rPr>
      </w:pPr>
      <w:r w:rsidRPr="00953916">
        <w:rPr>
          <w:rFonts w:ascii="Arial" w:hAnsi="Arial" w:cs="Arial"/>
          <w:sz w:val="22"/>
          <w:szCs w:val="22"/>
        </w:rPr>
        <w:t>A penalidade de multa pode ser aplicada cumulativamente com as demais sanções.</w:t>
      </w:r>
    </w:p>
    <w:p w:rsidR="00CC1E5C" w:rsidRPr="00953916" w:rsidRDefault="00CC1E5C" w:rsidP="00953916">
      <w:pPr>
        <w:pStyle w:val="PargrafodaLista"/>
        <w:numPr>
          <w:ilvl w:val="2"/>
          <w:numId w:val="48"/>
        </w:numPr>
        <w:spacing w:line="276" w:lineRule="auto"/>
        <w:ind w:left="0" w:firstLine="0"/>
        <w:jc w:val="both"/>
        <w:rPr>
          <w:rFonts w:ascii="Arial" w:hAnsi="Arial" w:cs="Arial"/>
          <w:sz w:val="22"/>
          <w:szCs w:val="22"/>
        </w:rPr>
      </w:pPr>
      <w:r w:rsidRPr="00953916">
        <w:rPr>
          <w:rFonts w:ascii="Arial" w:hAnsi="Arial" w:cs="Arial"/>
          <w:sz w:val="22"/>
          <w:szCs w:val="22"/>
        </w:rPr>
        <w:t>Na aplicação das sanções serão considerados:</w:t>
      </w:r>
    </w:p>
    <w:p w:rsidR="00CC1E5C" w:rsidRPr="00953916" w:rsidRDefault="00CC1E5C" w:rsidP="00953916">
      <w:pPr>
        <w:pStyle w:val="PargrafodaLista"/>
        <w:numPr>
          <w:ilvl w:val="1"/>
          <w:numId w:val="49"/>
        </w:numPr>
        <w:spacing w:line="276" w:lineRule="auto"/>
        <w:ind w:left="0" w:firstLine="0"/>
        <w:jc w:val="both"/>
        <w:rPr>
          <w:rFonts w:ascii="Arial" w:hAnsi="Arial" w:cs="Arial"/>
          <w:sz w:val="22"/>
          <w:szCs w:val="22"/>
        </w:rPr>
      </w:pPr>
      <w:r w:rsidRPr="00953916">
        <w:rPr>
          <w:rFonts w:ascii="Arial" w:hAnsi="Arial" w:cs="Arial"/>
          <w:sz w:val="22"/>
          <w:szCs w:val="22"/>
        </w:rPr>
        <w:t>a natureza e a gravidade da infração cometida;</w:t>
      </w:r>
    </w:p>
    <w:p w:rsidR="00CC1E5C" w:rsidRPr="00953916" w:rsidRDefault="00CC1E5C" w:rsidP="00953916">
      <w:pPr>
        <w:pStyle w:val="PargrafodaLista"/>
        <w:numPr>
          <w:ilvl w:val="1"/>
          <w:numId w:val="49"/>
        </w:numPr>
        <w:spacing w:line="276" w:lineRule="auto"/>
        <w:ind w:left="0" w:firstLine="0"/>
        <w:jc w:val="both"/>
        <w:rPr>
          <w:rFonts w:ascii="Arial" w:hAnsi="Arial" w:cs="Arial"/>
          <w:sz w:val="22"/>
          <w:szCs w:val="22"/>
        </w:rPr>
      </w:pPr>
      <w:r w:rsidRPr="00953916">
        <w:rPr>
          <w:rFonts w:ascii="Arial" w:hAnsi="Arial" w:cs="Arial"/>
          <w:sz w:val="22"/>
          <w:szCs w:val="22"/>
        </w:rPr>
        <w:t>as peculiaridades do caso concreto;</w:t>
      </w:r>
    </w:p>
    <w:p w:rsidR="00CC1E5C" w:rsidRPr="00953916" w:rsidRDefault="00CC1E5C" w:rsidP="00953916">
      <w:pPr>
        <w:pStyle w:val="PargrafodaLista"/>
        <w:numPr>
          <w:ilvl w:val="1"/>
          <w:numId w:val="49"/>
        </w:numPr>
        <w:spacing w:line="276" w:lineRule="auto"/>
        <w:ind w:left="0" w:firstLine="0"/>
        <w:jc w:val="both"/>
        <w:rPr>
          <w:rFonts w:ascii="Arial" w:hAnsi="Arial" w:cs="Arial"/>
          <w:sz w:val="22"/>
          <w:szCs w:val="22"/>
        </w:rPr>
      </w:pPr>
      <w:r w:rsidRPr="00953916">
        <w:rPr>
          <w:rFonts w:ascii="Arial" w:hAnsi="Arial" w:cs="Arial"/>
          <w:sz w:val="22"/>
          <w:szCs w:val="22"/>
        </w:rPr>
        <w:t xml:space="preserve">as circunstâncias agravantes ou atenuantes; </w:t>
      </w:r>
    </w:p>
    <w:p w:rsidR="00CC1E5C" w:rsidRPr="00953916" w:rsidRDefault="00CC1E5C" w:rsidP="00953916">
      <w:pPr>
        <w:pStyle w:val="PargrafodaLista"/>
        <w:numPr>
          <w:ilvl w:val="1"/>
          <w:numId w:val="49"/>
        </w:numPr>
        <w:spacing w:after="160" w:line="276" w:lineRule="auto"/>
        <w:ind w:left="0" w:firstLine="0"/>
        <w:contextualSpacing w:val="0"/>
        <w:jc w:val="both"/>
        <w:rPr>
          <w:rFonts w:ascii="Arial" w:hAnsi="Arial" w:cs="Arial"/>
          <w:sz w:val="22"/>
          <w:szCs w:val="22"/>
        </w:rPr>
      </w:pPr>
      <w:r w:rsidRPr="00953916">
        <w:rPr>
          <w:rFonts w:ascii="Arial" w:hAnsi="Arial" w:cs="Arial"/>
          <w:sz w:val="22"/>
          <w:szCs w:val="22"/>
        </w:rPr>
        <w:t>os danos que dela provierem para a Administração Pública;</w:t>
      </w:r>
      <w:r w:rsidRPr="00953916">
        <w:rPr>
          <w:rFonts w:ascii="Arial" w:hAnsi="Arial" w:cs="Arial"/>
          <w:sz w:val="22"/>
          <w:szCs w:val="22"/>
        </w:rPr>
        <w:tab/>
      </w:r>
    </w:p>
    <w:p w:rsidR="00A56A86" w:rsidRPr="00C728DF" w:rsidRDefault="00CC1E5C" w:rsidP="00953916">
      <w:pPr>
        <w:spacing w:after="160" w:line="276" w:lineRule="auto"/>
        <w:jc w:val="both"/>
        <w:rPr>
          <w:rFonts w:ascii="Arial" w:hAnsi="Arial" w:cs="Arial"/>
          <w:sz w:val="22"/>
          <w:szCs w:val="22"/>
        </w:rPr>
      </w:pPr>
      <w:r w:rsidRPr="00C728DF">
        <w:rPr>
          <w:rFonts w:ascii="Arial" w:hAnsi="Arial" w:cs="Arial"/>
          <w:sz w:val="22"/>
          <w:szCs w:val="22"/>
        </w:rPr>
        <w:t>10.2 A aplicação de qualquer das penalidades previstas realizar-se-á em processo administrativo que assegurará o contraditório e a ampla defesa</w:t>
      </w:r>
      <w:r w:rsidR="006E102D">
        <w:rPr>
          <w:rFonts w:ascii="Arial" w:hAnsi="Arial" w:cs="Arial"/>
          <w:sz w:val="22"/>
          <w:szCs w:val="22"/>
        </w:rPr>
        <w:t>,</w:t>
      </w:r>
      <w:r w:rsidRPr="00C728DF">
        <w:rPr>
          <w:rFonts w:ascii="Arial" w:hAnsi="Arial" w:cs="Arial"/>
          <w:sz w:val="22"/>
          <w:szCs w:val="22"/>
        </w:rPr>
        <w:t xml:space="preserve"> observando-se o procedimento previsto na Lei nº 14.133/2021</w:t>
      </w:r>
      <w:r w:rsidR="00A56A86" w:rsidRPr="00C728DF">
        <w:rPr>
          <w:rFonts w:ascii="Arial" w:hAnsi="Arial" w:cs="Arial"/>
          <w:sz w:val="22"/>
          <w:szCs w:val="22"/>
        </w:rPr>
        <w:t>.</w:t>
      </w:r>
    </w:p>
    <w:p w:rsidR="00CC1E5C" w:rsidRDefault="00CC1E5C" w:rsidP="00953916">
      <w:pPr>
        <w:spacing w:line="276" w:lineRule="auto"/>
        <w:jc w:val="both"/>
        <w:rPr>
          <w:rFonts w:ascii="Arial" w:hAnsi="Arial" w:cs="Arial"/>
          <w:sz w:val="22"/>
          <w:szCs w:val="22"/>
        </w:rPr>
      </w:pPr>
      <w:r w:rsidRPr="00C728DF">
        <w:rPr>
          <w:rFonts w:ascii="Arial" w:hAnsi="Arial" w:cs="Arial"/>
          <w:sz w:val="22"/>
          <w:szCs w:val="22"/>
        </w:rPr>
        <w:t>10.3. As sanções aqui previstas são independentes entre si, podendo ser aplicadas isoladas ou, no caso das multas, cumulativamente, sem prejuízo de outras medidas cabíveis</w:t>
      </w:r>
      <w:r w:rsidR="006E102D">
        <w:rPr>
          <w:rFonts w:ascii="Arial" w:hAnsi="Arial" w:cs="Arial"/>
          <w:sz w:val="22"/>
          <w:szCs w:val="22"/>
        </w:rPr>
        <w:t>, inclusive judiciais</w:t>
      </w:r>
      <w:r w:rsidRPr="00C728DF">
        <w:rPr>
          <w:rFonts w:ascii="Arial" w:hAnsi="Arial" w:cs="Arial"/>
          <w:sz w:val="22"/>
          <w:szCs w:val="22"/>
        </w:rPr>
        <w:t>.</w:t>
      </w:r>
    </w:p>
    <w:p w:rsidR="00953916" w:rsidRPr="00C728DF" w:rsidRDefault="00953916" w:rsidP="001655DF">
      <w:pPr>
        <w:spacing w:after="160" w:line="276" w:lineRule="auto"/>
        <w:jc w:val="both"/>
        <w:rPr>
          <w:rFonts w:ascii="Arial" w:hAnsi="Arial" w:cs="Arial"/>
          <w:sz w:val="22"/>
          <w:szCs w:val="22"/>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DÉCIMA PRIMEIRA – MEDIDAS ACAUTELADORAS.</w:t>
      </w:r>
    </w:p>
    <w:p w:rsidR="00CC1E5C" w:rsidRDefault="00CC1E5C" w:rsidP="006E102D">
      <w:pPr>
        <w:spacing w:line="276" w:lineRule="auto"/>
        <w:jc w:val="both"/>
        <w:rPr>
          <w:rFonts w:ascii="Arial" w:hAnsi="Arial" w:cs="Arial"/>
          <w:sz w:val="22"/>
          <w:szCs w:val="22"/>
        </w:rPr>
      </w:pPr>
      <w:r w:rsidRPr="00C728DF">
        <w:rPr>
          <w:rFonts w:ascii="Arial" w:hAnsi="Arial" w:cs="Arial"/>
          <w:sz w:val="22"/>
          <w:szCs w:val="22"/>
        </w:rPr>
        <w:t xml:space="preserve">11.1 </w:t>
      </w:r>
      <w:r w:rsidR="00A56A86" w:rsidRPr="00C728DF">
        <w:rPr>
          <w:rFonts w:ascii="Arial" w:hAnsi="Arial" w:cs="Arial"/>
          <w:sz w:val="22"/>
          <w:szCs w:val="22"/>
        </w:rPr>
        <w:t>A</w:t>
      </w:r>
      <w:r w:rsidRPr="00C728DF">
        <w:rPr>
          <w:rFonts w:ascii="Arial" w:hAnsi="Arial" w:cs="Arial"/>
          <w:sz w:val="22"/>
          <w:szCs w:val="22"/>
        </w:rPr>
        <w:t xml:space="preserve"> Administração Pública poderá motivadamente adotar providências acauteladoras, inclusive retendo o pagamento, como forma de prevenir a ocorrência de dano de difícil ou impossível reparação.</w:t>
      </w:r>
    </w:p>
    <w:p w:rsidR="006E102D" w:rsidRPr="00C728DF" w:rsidRDefault="006E102D" w:rsidP="001655DF">
      <w:pPr>
        <w:spacing w:after="160" w:line="276" w:lineRule="auto"/>
        <w:jc w:val="both"/>
        <w:rPr>
          <w:rFonts w:ascii="Arial" w:hAnsi="Arial" w:cs="Arial"/>
          <w:sz w:val="22"/>
          <w:szCs w:val="22"/>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DÉCIMA SEGUNDA – DA ALTERAÇÃO DO CONTRATO</w:t>
      </w:r>
    </w:p>
    <w:p w:rsidR="00CC1E5C" w:rsidRPr="00C728DF" w:rsidRDefault="00CC1E5C" w:rsidP="00953916">
      <w:pPr>
        <w:spacing w:after="160" w:line="276" w:lineRule="auto"/>
        <w:jc w:val="both"/>
        <w:rPr>
          <w:rFonts w:ascii="Arial" w:hAnsi="Arial" w:cs="Arial"/>
          <w:bCs/>
          <w:sz w:val="22"/>
          <w:szCs w:val="22"/>
        </w:rPr>
      </w:pPr>
      <w:r w:rsidRPr="00C728DF">
        <w:rPr>
          <w:rFonts w:ascii="Arial" w:hAnsi="Arial" w:cs="Arial"/>
          <w:bCs/>
          <w:sz w:val="22"/>
          <w:szCs w:val="22"/>
        </w:rPr>
        <w:t xml:space="preserve">12.1. Este contrato poderá ser alterado, mediante Termo Aditivo, para melhor adequação ao atendimento da finalidade de interesse público a que se destina e para os casos previstos </w:t>
      </w:r>
      <w:r w:rsidRPr="00C728DF">
        <w:rPr>
          <w:rFonts w:ascii="Arial" w:hAnsi="Arial" w:cs="Arial"/>
          <w:bCs/>
          <w:sz w:val="22"/>
          <w:szCs w:val="22"/>
        </w:rPr>
        <w:lastRenderedPageBreak/>
        <w:t xml:space="preserve">neste instrumento, sendo assegurada ao LOCADOR a manutenção do equilíbrio econômico-financeiro do ajuste. </w:t>
      </w:r>
    </w:p>
    <w:p w:rsidR="00CC1E5C" w:rsidRPr="00C728DF" w:rsidRDefault="00CC1E5C" w:rsidP="006E102D">
      <w:pPr>
        <w:spacing w:line="276" w:lineRule="auto"/>
        <w:jc w:val="both"/>
        <w:rPr>
          <w:rFonts w:ascii="Arial" w:hAnsi="Arial" w:cs="Arial"/>
          <w:bCs/>
          <w:sz w:val="22"/>
          <w:szCs w:val="22"/>
        </w:rPr>
      </w:pPr>
      <w:r w:rsidRPr="00C728DF">
        <w:rPr>
          <w:rFonts w:ascii="Arial" w:hAnsi="Arial" w:cs="Arial"/>
          <w:bCs/>
          <w:sz w:val="22"/>
          <w:szCs w:val="22"/>
        </w:rPr>
        <w:t xml:space="preserve">12.2. Caso, por razões de interesse público devidamente justificadas, o LOCATÁRIO decida devolver o imóvel e rescindir o contrato, antes do término do seu prazo de vigência, ficará dispensada do pagamento de qualquer multa, desde que notifique o LOCADOR, por escrito, com antecedência mínima de 30 (trinta) dias; </w:t>
      </w:r>
    </w:p>
    <w:p w:rsidR="00CC1E5C" w:rsidRPr="00C728DF" w:rsidRDefault="00CC1E5C" w:rsidP="006E102D">
      <w:pPr>
        <w:spacing w:after="160" w:line="276" w:lineRule="auto"/>
        <w:jc w:val="both"/>
        <w:rPr>
          <w:rFonts w:ascii="Arial" w:hAnsi="Arial" w:cs="Arial"/>
          <w:bCs/>
          <w:sz w:val="22"/>
          <w:szCs w:val="22"/>
        </w:rPr>
      </w:pPr>
      <w:r w:rsidRPr="00C728DF">
        <w:rPr>
          <w:rFonts w:ascii="Arial" w:hAnsi="Arial" w:cs="Arial"/>
          <w:bCs/>
          <w:sz w:val="22"/>
          <w:szCs w:val="22"/>
        </w:rPr>
        <w:t>12.2.1. Nesta hipótese, caso não notifique tempestivamente o LOCADOR, e desde que este não tenha incorrido em culpa, o LOCATÁRIO ficará sujeito ao pagamento de multa equivalente a 1 (um) mês de aluguel, segundo proporção prevista no art. 4º da Lei 8.245, de 1991 e no art. 413 do Código Civil, considerando-se o prazo restante para o término da vigência do contrato;</w:t>
      </w:r>
    </w:p>
    <w:p w:rsidR="00CC1E5C" w:rsidRPr="00C728DF" w:rsidRDefault="00CC1E5C" w:rsidP="006E102D">
      <w:pPr>
        <w:spacing w:after="160" w:line="276" w:lineRule="auto"/>
        <w:jc w:val="both"/>
        <w:rPr>
          <w:rFonts w:ascii="Arial" w:hAnsi="Arial" w:cs="Arial"/>
          <w:bCs/>
          <w:sz w:val="22"/>
          <w:szCs w:val="22"/>
        </w:rPr>
      </w:pPr>
      <w:r w:rsidRPr="00C728DF">
        <w:rPr>
          <w:rFonts w:ascii="Arial" w:hAnsi="Arial" w:cs="Arial"/>
          <w:bCs/>
          <w:sz w:val="22"/>
          <w:szCs w:val="22"/>
        </w:rPr>
        <w:t>12.3. Se, durante a locação, a coisa locada se deteriorar sem culpa do LOCATÁRIO e o imóvel ainda servir para o fim a que se disponha, a este caberá pedir redução proporcional do valor da locação;</w:t>
      </w:r>
    </w:p>
    <w:p w:rsidR="00CC1E5C" w:rsidRDefault="00CC1E5C" w:rsidP="006E102D">
      <w:pPr>
        <w:spacing w:line="276" w:lineRule="auto"/>
        <w:jc w:val="both"/>
        <w:rPr>
          <w:rFonts w:ascii="Arial" w:hAnsi="Arial" w:cs="Arial"/>
          <w:bCs/>
          <w:sz w:val="22"/>
          <w:szCs w:val="22"/>
        </w:rPr>
      </w:pPr>
      <w:r w:rsidRPr="00C728DF">
        <w:rPr>
          <w:rFonts w:ascii="Arial" w:hAnsi="Arial" w:cs="Arial"/>
          <w:bCs/>
          <w:sz w:val="22"/>
          <w:szCs w:val="22"/>
        </w:rPr>
        <w:t xml:space="preserve">12.4. Durante o prazo estipulado para a duração do contrato, não poderá o LOCADOR reaver o imóvel locado (art. 4º da Lei Federal n. 8.245/1991)  </w:t>
      </w:r>
    </w:p>
    <w:p w:rsidR="006E102D" w:rsidRPr="00C728DF" w:rsidRDefault="006E102D" w:rsidP="001655DF">
      <w:pPr>
        <w:spacing w:after="160" w:line="276" w:lineRule="auto"/>
        <w:jc w:val="both"/>
        <w:rPr>
          <w:rFonts w:ascii="Arial" w:hAnsi="Arial" w:cs="Arial"/>
          <w:bCs/>
          <w:sz w:val="22"/>
          <w:szCs w:val="22"/>
        </w:rPr>
      </w:pPr>
    </w:p>
    <w:p w:rsidR="00CC1E5C" w:rsidRPr="001655DF" w:rsidRDefault="00CC1E5C" w:rsidP="001655DF">
      <w:pPr>
        <w:pStyle w:val="PargrafodaLista"/>
        <w:numPr>
          <w:ilvl w:val="0"/>
          <w:numId w:val="50"/>
        </w:numPr>
        <w:spacing w:after="160" w:line="276" w:lineRule="auto"/>
        <w:ind w:left="0" w:firstLine="0"/>
        <w:jc w:val="both"/>
        <w:rPr>
          <w:rFonts w:ascii="Arial" w:hAnsi="Arial" w:cs="Arial"/>
          <w:b/>
          <w:sz w:val="22"/>
          <w:szCs w:val="22"/>
          <w:u w:val="single"/>
        </w:rPr>
      </w:pPr>
      <w:r w:rsidRPr="001655DF">
        <w:rPr>
          <w:rFonts w:ascii="Arial" w:hAnsi="Arial" w:cs="Arial"/>
          <w:b/>
          <w:sz w:val="22"/>
          <w:szCs w:val="22"/>
          <w:u w:val="single"/>
        </w:rPr>
        <w:t>CLÁUSULA DÉCIMA TERCEIRA – DA EXTINÇÃO CONTRATUAL.</w:t>
      </w:r>
    </w:p>
    <w:p w:rsidR="00CC1E5C" w:rsidRPr="00C728DF" w:rsidRDefault="00CC1E5C" w:rsidP="006E102D">
      <w:pPr>
        <w:spacing w:line="276" w:lineRule="auto"/>
        <w:jc w:val="both"/>
        <w:rPr>
          <w:rFonts w:ascii="Arial" w:hAnsi="Arial" w:cs="Arial"/>
          <w:sz w:val="22"/>
          <w:szCs w:val="22"/>
        </w:rPr>
      </w:pPr>
      <w:r w:rsidRPr="00C728DF">
        <w:rPr>
          <w:rFonts w:ascii="Arial" w:hAnsi="Arial" w:cs="Arial"/>
          <w:sz w:val="22"/>
          <w:szCs w:val="22"/>
        </w:rPr>
        <w:t>13.1 O LOCATÁRIO, no seu lídimo interesse, poderá extinguir este contrato, sem qualquer ônus, em caso de descumprimento total ou parcial de qualquer cláusula contratual ou obrigação imposta ao LOCADOR, sem prejuízo da aplicação das penalidades cabíveis.</w:t>
      </w:r>
    </w:p>
    <w:p w:rsidR="00CC1E5C" w:rsidRPr="00C728DF" w:rsidRDefault="00CC1E5C" w:rsidP="006E102D">
      <w:pPr>
        <w:spacing w:after="160" w:line="276" w:lineRule="auto"/>
        <w:jc w:val="both"/>
        <w:rPr>
          <w:rFonts w:ascii="Arial" w:hAnsi="Arial" w:cs="Arial"/>
          <w:sz w:val="22"/>
          <w:szCs w:val="22"/>
        </w:rPr>
      </w:pPr>
      <w:r w:rsidRPr="00C728DF">
        <w:rPr>
          <w:rFonts w:ascii="Arial" w:hAnsi="Arial" w:cs="Arial"/>
          <w:sz w:val="22"/>
          <w:szCs w:val="22"/>
        </w:rPr>
        <w:t xml:space="preserve">13.1.1 A extinção por descumprimento das cláusulas e obrigações contratuais acarretará a execução dos valores das multas e indenizações </w:t>
      </w:r>
      <w:r w:rsidR="006E102D">
        <w:rPr>
          <w:rFonts w:ascii="Arial" w:hAnsi="Arial" w:cs="Arial"/>
          <w:sz w:val="22"/>
          <w:szCs w:val="22"/>
        </w:rPr>
        <w:t>que o</w:t>
      </w:r>
      <w:r w:rsidRPr="00C728DF">
        <w:rPr>
          <w:rFonts w:ascii="Arial" w:hAnsi="Arial" w:cs="Arial"/>
          <w:sz w:val="22"/>
          <w:szCs w:val="22"/>
        </w:rPr>
        <w:t xml:space="preserve"> </w:t>
      </w:r>
      <w:proofErr w:type="spellStart"/>
      <w:r w:rsidRPr="00C728DF">
        <w:rPr>
          <w:rFonts w:ascii="Arial" w:hAnsi="Arial" w:cs="Arial"/>
          <w:sz w:val="22"/>
          <w:szCs w:val="22"/>
        </w:rPr>
        <w:t>LOCATÁRIO</w:t>
      </w:r>
      <w:r w:rsidR="006E102D">
        <w:rPr>
          <w:rFonts w:ascii="Arial" w:hAnsi="Arial" w:cs="Arial"/>
          <w:sz w:val="22"/>
          <w:szCs w:val="22"/>
        </w:rPr>
        <w:t>fizer</w:t>
      </w:r>
      <w:proofErr w:type="spellEnd"/>
      <w:r w:rsidR="006E102D">
        <w:rPr>
          <w:rFonts w:ascii="Arial" w:hAnsi="Arial" w:cs="Arial"/>
          <w:sz w:val="22"/>
          <w:szCs w:val="22"/>
        </w:rPr>
        <w:t xml:space="preserve"> jus</w:t>
      </w:r>
      <w:r w:rsidRPr="00C728DF">
        <w:rPr>
          <w:rFonts w:ascii="Arial" w:hAnsi="Arial" w:cs="Arial"/>
          <w:sz w:val="22"/>
          <w:szCs w:val="22"/>
        </w:rPr>
        <w:t xml:space="preserve">, bem como </w:t>
      </w:r>
      <w:r w:rsidRPr="00C728DF">
        <w:rPr>
          <w:rFonts w:ascii="Arial" w:hAnsi="Arial" w:cs="Arial"/>
          <w:b/>
          <w:sz w:val="22"/>
          <w:szCs w:val="22"/>
        </w:rPr>
        <w:t>a retenção dos créditos decorrentes do contrato</w:t>
      </w:r>
      <w:r w:rsidRPr="00C728DF">
        <w:rPr>
          <w:rFonts w:ascii="Arial" w:hAnsi="Arial" w:cs="Arial"/>
          <w:sz w:val="22"/>
          <w:szCs w:val="22"/>
        </w:rPr>
        <w:t xml:space="preserve">, até o limite dos prejuízos causados, além das sanções previstas neste instrumento. </w:t>
      </w:r>
    </w:p>
    <w:p w:rsidR="00CC1E5C" w:rsidRPr="00C728DF" w:rsidRDefault="00CC1E5C" w:rsidP="006E102D">
      <w:pPr>
        <w:spacing w:after="160" w:line="276" w:lineRule="auto"/>
        <w:jc w:val="both"/>
        <w:rPr>
          <w:rFonts w:ascii="Arial" w:hAnsi="Arial" w:cs="Arial"/>
          <w:sz w:val="22"/>
          <w:szCs w:val="22"/>
        </w:rPr>
      </w:pPr>
      <w:r w:rsidRPr="00C728DF">
        <w:rPr>
          <w:rFonts w:ascii="Arial" w:hAnsi="Arial" w:cs="Arial"/>
          <w:sz w:val="22"/>
          <w:szCs w:val="22"/>
        </w:rPr>
        <w:t>13.2 Também constitui motivo para a extinção do contrato a ocorrência de qualquer das hipóteses enumeradas no artigo 137 da Lei nº 14.133, de 2021, que sejam aplicáveis a esta relação locatícia.</w:t>
      </w:r>
    </w:p>
    <w:p w:rsidR="00CC1E5C" w:rsidRPr="00C728DF" w:rsidRDefault="00CC1E5C" w:rsidP="006E102D">
      <w:pPr>
        <w:spacing w:after="160" w:line="276" w:lineRule="auto"/>
        <w:jc w:val="both"/>
        <w:rPr>
          <w:rFonts w:ascii="Arial" w:hAnsi="Arial" w:cs="Arial"/>
          <w:sz w:val="22"/>
          <w:szCs w:val="22"/>
        </w:rPr>
      </w:pPr>
      <w:r w:rsidRPr="00C728DF">
        <w:rPr>
          <w:rFonts w:ascii="Arial" w:hAnsi="Arial" w:cs="Arial"/>
          <w:sz w:val="22"/>
          <w:szCs w:val="22"/>
        </w:rPr>
        <w:t>13.3 Nos casos em que reste impossibilitada a ocupação do imóvel, tais como incêndio, desmoronamento, desapropriação, caso fortuito ou força maior etc., o LOCATÁRIO poderá considerar o contrato rescindido imediatamente, ficando dispensada de qualquer prévia notificação ou multa, desde que, nesta hipótese, não tenha concorrido para a situação.</w:t>
      </w:r>
    </w:p>
    <w:p w:rsidR="00CC1E5C" w:rsidRPr="00C728DF" w:rsidRDefault="00CC1E5C" w:rsidP="006E102D">
      <w:pPr>
        <w:spacing w:after="160" w:line="276" w:lineRule="auto"/>
        <w:jc w:val="both"/>
        <w:rPr>
          <w:rFonts w:ascii="Arial" w:hAnsi="Arial" w:cs="Arial"/>
          <w:sz w:val="22"/>
          <w:szCs w:val="22"/>
        </w:rPr>
      </w:pPr>
      <w:r w:rsidRPr="00C728DF">
        <w:rPr>
          <w:rFonts w:ascii="Arial" w:hAnsi="Arial" w:cs="Arial"/>
          <w:sz w:val="22"/>
          <w:szCs w:val="22"/>
        </w:rPr>
        <w:t>13.4 O procedimento formal de extinção contratual terá início mediante notificação escrita, entregue diretamente ao LOCADOR, por via postal, com aviso de recebimento, ou endereço eletrônico.</w:t>
      </w:r>
    </w:p>
    <w:p w:rsidR="00CC1E5C" w:rsidRPr="00C728DF" w:rsidRDefault="00CC1E5C" w:rsidP="006E102D">
      <w:pPr>
        <w:spacing w:after="160" w:line="276" w:lineRule="auto"/>
        <w:jc w:val="both"/>
        <w:rPr>
          <w:rFonts w:ascii="Arial" w:hAnsi="Arial" w:cs="Arial"/>
          <w:sz w:val="22"/>
          <w:szCs w:val="22"/>
        </w:rPr>
      </w:pPr>
      <w:r w:rsidRPr="00C728DF">
        <w:rPr>
          <w:rFonts w:ascii="Arial" w:hAnsi="Arial" w:cs="Arial"/>
          <w:sz w:val="22"/>
          <w:szCs w:val="22"/>
        </w:rPr>
        <w:t xml:space="preserve">13.5 Os casos da rescisão contratual serão formalmente motivados nos autos, assegurado o contraditório e a ampla defesa, e precedidos de autorização escrita e fundamentada da autoridade competente. </w:t>
      </w:r>
    </w:p>
    <w:p w:rsidR="00CC1E5C" w:rsidRPr="00C728DF" w:rsidRDefault="00CC1E5C" w:rsidP="006E102D">
      <w:pPr>
        <w:spacing w:line="276" w:lineRule="auto"/>
        <w:jc w:val="both"/>
        <w:rPr>
          <w:rFonts w:ascii="Arial" w:hAnsi="Arial" w:cs="Arial"/>
          <w:sz w:val="22"/>
          <w:szCs w:val="22"/>
        </w:rPr>
      </w:pPr>
      <w:r w:rsidRPr="00C728DF">
        <w:rPr>
          <w:rFonts w:ascii="Arial" w:hAnsi="Arial" w:cs="Arial"/>
          <w:sz w:val="22"/>
          <w:szCs w:val="22"/>
        </w:rPr>
        <w:t>13.6 O termo de rescisão deverá indicar, conforme o caso:</w:t>
      </w:r>
    </w:p>
    <w:p w:rsidR="00CC1E5C" w:rsidRPr="00C728DF" w:rsidRDefault="00CC1E5C" w:rsidP="006E102D">
      <w:pPr>
        <w:spacing w:line="276" w:lineRule="auto"/>
        <w:jc w:val="both"/>
        <w:rPr>
          <w:rFonts w:ascii="Arial" w:hAnsi="Arial" w:cs="Arial"/>
          <w:sz w:val="22"/>
          <w:szCs w:val="22"/>
        </w:rPr>
      </w:pPr>
      <w:r w:rsidRPr="00C728DF">
        <w:rPr>
          <w:rFonts w:ascii="Arial" w:hAnsi="Arial" w:cs="Arial"/>
          <w:sz w:val="22"/>
          <w:szCs w:val="22"/>
        </w:rPr>
        <w:t>13.6.1 Balanço dos eventos contratuais já cumpridos ou parcialmente cumpridos;</w:t>
      </w:r>
    </w:p>
    <w:p w:rsidR="00CC1E5C" w:rsidRPr="00C728DF" w:rsidRDefault="00CC1E5C" w:rsidP="006E102D">
      <w:pPr>
        <w:spacing w:line="276" w:lineRule="auto"/>
        <w:jc w:val="both"/>
        <w:rPr>
          <w:rFonts w:ascii="Arial" w:hAnsi="Arial" w:cs="Arial"/>
          <w:sz w:val="22"/>
          <w:szCs w:val="22"/>
        </w:rPr>
      </w:pPr>
      <w:r w:rsidRPr="00C728DF">
        <w:rPr>
          <w:rFonts w:ascii="Arial" w:hAnsi="Arial" w:cs="Arial"/>
          <w:sz w:val="22"/>
          <w:szCs w:val="22"/>
        </w:rPr>
        <w:t>13.6.2 Relação dos pagamentos já efetuados e ainda devidos;</w:t>
      </w:r>
    </w:p>
    <w:p w:rsidR="00CC1E5C" w:rsidRDefault="00CC1E5C" w:rsidP="006E102D">
      <w:pPr>
        <w:spacing w:line="276" w:lineRule="auto"/>
        <w:jc w:val="both"/>
        <w:rPr>
          <w:rFonts w:ascii="Arial" w:hAnsi="Arial" w:cs="Arial"/>
          <w:sz w:val="22"/>
          <w:szCs w:val="22"/>
        </w:rPr>
      </w:pPr>
      <w:r w:rsidRPr="00C728DF">
        <w:rPr>
          <w:rFonts w:ascii="Arial" w:hAnsi="Arial" w:cs="Arial"/>
          <w:sz w:val="22"/>
          <w:szCs w:val="22"/>
        </w:rPr>
        <w:lastRenderedPageBreak/>
        <w:t>13.6.3 Indenizações e multas</w:t>
      </w:r>
      <w:r w:rsidR="006E102D">
        <w:rPr>
          <w:rFonts w:ascii="Arial" w:hAnsi="Arial" w:cs="Arial"/>
          <w:sz w:val="22"/>
          <w:szCs w:val="22"/>
        </w:rPr>
        <w:t xml:space="preserve"> aplicáveis.</w:t>
      </w:r>
    </w:p>
    <w:p w:rsidR="006E102D" w:rsidRPr="00C728DF" w:rsidRDefault="006E102D" w:rsidP="001655DF">
      <w:pPr>
        <w:spacing w:after="160" w:line="276" w:lineRule="auto"/>
        <w:jc w:val="both"/>
        <w:rPr>
          <w:rFonts w:ascii="Arial" w:hAnsi="Arial" w:cs="Arial"/>
          <w:sz w:val="22"/>
          <w:szCs w:val="22"/>
        </w:rPr>
      </w:pPr>
    </w:p>
    <w:p w:rsidR="00CC1E5C" w:rsidRDefault="00CC1E5C" w:rsidP="001655DF">
      <w:pPr>
        <w:pStyle w:val="western"/>
        <w:numPr>
          <w:ilvl w:val="0"/>
          <w:numId w:val="50"/>
        </w:numPr>
        <w:spacing w:before="0" w:beforeAutospacing="0" w:after="160" w:line="276" w:lineRule="auto"/>
        <w:ind w:left="0" w:firstLine="0"/>
        <w:jc w:val="both"/>
        <w:rPr>
          <w:rFonts w:ascii="Arial" w:eastAsia="Calibri" w:hAnsi="Arial" w:cs="Arial"/>
          <w:b/>
          <w:bCs/>
          <w:sz w:val="22"/>
          <w:szCs w:val="22"/>
          <w:u w:val="single"/>
          <w:lang w:eastAsia="en-US"/>
        </w:rPr>
      </w:pPr>
      <w:r w:rsidRPr="00C728DF">
        <w:rPr>
          <w:rFonts w:ascii="Arial" w:eastAsia="Calibri" w:hAnsi="Arial" w:cs="Arial"/>
          <w:b/>
          <w:bCs/>
          <w:sz w:val="22"/>
          <w:szCs w:val="22"/>
          <w:u w:val="single"/>
          <w:lang w:eastAsia="en-US"/>
        </w:rPr>
        <w:t>CLÁUSULA DÉCIMA QUARTA – DA PUBLICAÇÃO.</w:t>
      </w:r>
    </w:p>
    <w:p w:rsidR="00CC1E5C" w:rsidRDefault="00CC1E5C" w:rsidP="006E102D">
      <w:pPr>
        <w:pStyle w:val="western"/>
        <w:spacing w:before="0" w:beforeAutospacing="0" w:after="0" w:line="276" w:lineRule="auto"/>
        <w:jc w:val="both"/>
        <w:rPr>
          <w:rFonts w:ascii="Arial" w:hAnsi="Arial" w:cs="Arial"/>
          <w:sz w:val="22"/>
          <w:szCs w:val="22"/>
        </w:rPr>
      </w:pPr>
      <w:r w:rsidRPr="00C728DF">
        <w:rPr>
          <w:rFonts w:ascii="Arial" w:eastAsia="Calibri" w:hAnsi="Arial" w:cs="Arial"/>
          <w:bCs/>
          <w:sz w:val="22"/>
          <w:szCs w:val="22"/>
          <w:lang w:eastAsia="en-US"/>
        </w:rPr>
        <w:t xml:space="preserve">14.1- </w:t>
      </w:r>
      <w:r w:rsidRPr="00C728DF">
        <w:rPr>
          <w:rFonts w:ascii="Arial" w:hAnsi="Arial" w:cs="Arial"/>
          <w:sz w:val="22"/>
          <w:szCs w:val="22"/>
        </w:rPr>
        <w:t xml:space="preserve">Caberá ao LOCATÁRIO providenciar, por sua conta, a publicação resumida do Contrato no Portal Nacional de Contratações Públicas (PNCP), que é condição indispensável para a sua eficácia, conforme preceitua o art. 94 da Lei 14.133/2021. </w:t>
      </w:r>
    </w:p>
    <w:p w:rsidR="006E102D" w:rsidRPr="00C728DF" w:rsidRDefault="006E102D" w:rsidP="001655DF">
      <w:pPr>
        <w:pStyle w:val="western"/>
        <w:spacing w:before="0" w:beforeAutospacing="0" w:after="160" w:line="276" w:lineRule="auto"/>
        <w:jc w:val="both"/>
        <w:rPr>
          <w:rFonts w:ascii="Arial" w:hAnsi="Arial" w:cs="Arial"/>
          <w:sz w:val="22"/>
          <w:szCs w:val="22"/>
        </w:rPr>
      </w:pPr>
    </w:p>
    <w:p w:rsidR="00CC1E5C" w:rsidRDefault="00CC1E5C" w:rsidP="001655DF">
      <w:pPr>
        <w:pStyle w:val="western"/>
        <w:numPr>
          <w:ilvl w:val="0"/>
          <w:numId w:val="50"/>
        </w:numPr>
        <w:spacing w:before="0" w:beforeAutospacing="0" w:after="160" w:line="276" w:lineRule="auto"/>
        <w:ind w:left="0" w:firstLine="0"/>
        <w:jc w:val="both"/>
        <w:rPr>
          <w:rFonts w:ascii="Arial" w:eastAsia="Calibri" w:hAnsi="Arial" w:cs="Arial"/>
          <w:b/>
          <w:bCs/>
          <w:sz w:val="22"/>
          <w:szCs w:val="22"/>
          <w:u w:val="single"/>
          <w:lang w:eastAsia="en-US"/>
        </w:rPr>
      </w:pPr>
      <w:r w:rsidRPr="00C728DF">
        <w:rPr>
          <w:rFonts w:ascii="Arial" w:eastAsia="Calibri" w:hAnsi="Arial" w:cs="Arial"/>
          <w:b/>
          <w:bCs/>
          <w:sz w:val="22"/>
          <w:szCs w:val="22"/>
          <w:u w:val="single"/>
          <w:lang w:eastAsia="en-US"/>
        </w:rPr>
        <w:t>CLÁUSULA DÉCIMA QUINTA – DASDISPOSIÇÕES GERAIS.</w:t>
      </w:r>
    </w:p>
    <w:p w:rsidR="00CC1E5C" w:rsidRPr="00C728DF" w:rsidRDefault="00CC1E5C" w:rsidP="006E102D">
      <w:pPr>
        <w:pStyle w:val="Recuodecorpodetexto21"/>
        <w:spacing w:after="160" w:line="276" w:lineRule="auto"/>
        <w:ind w:right="74" w:firstLine="0"/>
        <w:rPr>
          <w:rFonts w:ascii="Arial" w:hAnsi="Arial" w:cs="Arial"/>
          <w:sz w:val="22"/>
          <w:szCs w:val="22"/>
        </w:rPr>
      </w:pPr>
      <w:r w:rsidRPr="00C728DF">
        <w:rPr>
          <w:rFonts w:ascii="Arial" w:hAnsi="Arial" w:cs="Arial"/>
          <w:sz w:val="22"/>
          <w:szCs w:val="22"/>
        </w:rPr>
        <w:t>15.</w:t>
      </w:r>
      <w:r w:rsidR="007F7214" w:rsidRPr="00C728DF">
        <w:rPr>
          <w:rFonts w:ascii="Arial" w:hAnsi="Arial" w:cs="Arial"/>
          <w:sz w:val="22"/>
          <w:szCs w:val="22"/>
        </w:rPr>
        <w:t>1</w:t>
      </w:r>
      <w:r w:rsidRPr="00C728DF">
        <w:rPr>
          <w:rFonts w:ascii="Arial" w:hAnsi="Arial" w:cs="Arial"/>
          <w:sz w:val="22"/>
          <w:szCs w:val="22"/>
        </w:rPr>
        <w:t xml:space="preserve"> - Os casos omissos ou situações não explicitadas nas cláusulas deste contrato serão decididos pelo LOCATÁRIO, segundo as disposições contidas na Lei nº 8.245, de 1991, e na Lei nº 14.133, de 2021, subsidiariamente, bem como nos demais atos normativos correlatos, que fazem parte integrante deste contrato, independentemente de suas transcrições.</w:t>
      </w:r>
    </w:p>
    <w:p w:rsidR="00CC1E5C" w:rsidRDefault="00CC1E5C" w:rsidP="006E102D">
      <w:pPr>
        <w:pStyle w:val="western"/>
        <w:spacing w:before="0" w:beforeAutospacing="0" w:after="0" w:line="276" w:lineRule="auto"/>
        <w:jc w:val="both"/>
        <w:rPr>
          <w:rFonts w:ascii="Arial" w:eastAsia="Calibri" w:hAnsi="Arial" w:cs="Arial"/>
          <w:b/>
          <w:bCs/>
          <w:sz w:val="22"/>
          <w:szCs w:val="22"/>
          <w:lang w:eastAsia="en-US"/>
        </w:rPr>
      </w:pPr>
      <w:r w:rsidRPr="00C728DF">
        <w:rPr>
          <w:rFonts w:ascii="Arial" w:eastAsia="Calibri" w:hAnsi="Arial" w:cs="Arial"/>
          <w:bCs/>
          <w:sz w:val="22"/>
          <w:szCs w:val="22"/>
          <w:lang w:eastAsia="en-US"/>
        </w:rPr>
        <w:t>15.</w:t>
      </w:r>
      <w:r w:rsidR="007F7214" w:rsidRPr="00C728DF">
        <w:rPr>
          <w:rFonts w:ascii="Arial" w:eastAsia="Calibri" w:hAnsi="Arial" w:cs="Arial"/>
          <w:bCs/>
          <w:sz w:val="22"/>
          <w:szCs w:val="22"/>
          <w:lang w:eastAsia="en-US"/>
        </w:rPr>
        <w:t>2</w:t>
      </w:r>
      <w:r w:rsidRPr="00C728DF">
        <w:rPr>
          <w:rFonts w:ascii="Arial" w:eastAsia="Calibri" w:hAnsi="Arial" w:cs="Arial"/>
          <w:bCs/>
          <w:sz w:val="22"/>
          <w:szCs w:val="22"/>
          <w:lang w:eastAsia="en-US"/>
        </w:rPr>
        <w:t xml:space="preserve"> Este contrato continuará em vigor em qualquer hipótese de alienação do imóvel locado, na forma do artigo 8º da Lei nº 8.245, de 1991, ficando desde já autorizada a averbação deste instrumento na matrícula do imóvel junto ao Oficial de Registro de Imóveis competente</w:t>
      </w:r>
      <w:r w:rsidRPr="00C728DF">
        <w:rPr>
          <w:rFonts w:ascii="Arial" w:eastAsia="Calibri" w:hAnsi="Arial" w:cs="Arial"/>
          <w:b/>
          <w:bCs/>
          <w:sz w:val="22"/>
          <w:szCs w:val="22"/>
          <w:lang w:eastAsia="en-US"/>
        </w:rPr>
        <w:t>.</w:t>
      </w:r>
    </w:p>
    <w:p w:rsidR="006E102D" w:rsidRPr="00C728DF" w:rsidRDefault="006E102D" w:rsidP="001655DF">
      <w:pPr>
        <w:pStyle w:val="western"/>
        <w:spacing w:before="0" w:beforeAutospacing="0" w:after="160" w:line="276" w:lineRule="auto"/>
        <w:jc w:val="both"/>
        <w:rPr>
          <w:rFonts w:ascii="Arial" w:eastAsia="Calibri" w:hAnsi="Arial" w:cs="Arial"/>
          <w:b/>
          <w:bCs/>
          <w:sz w:val="22"/>
          <w:szCs w:val="22"/>
          <w:lang w:eastAsia="en-US"/>
        </w:rPr>
      </w:pPr>
    </w:p>
    <w:p w:rsidR="006E102D" w:rsidRPr="00C728DF" w:rsidRDefault="00CC1E5C" w:rsidP="001655DF">
      <w:pPr>
        <w:pStyle w:val="western"/>
        <w:numPr>
          <w:ilvl w:val="0"/>
          <w:numId w:val="50"/>
        </w:numPr>
        <w:spacing w:before="0" w:beforeAutospacing="0" w:after="160" w:line="276" w:lineRule="auto"/>
        <w:ind w:left="0" w:firstLine="0"/>
        <w:jc w:val="both"/>
        <w:rPr>
          <w:rFonts w:ascii="Arial" w:eastAsia="Calibri" w:hAnsi="Arial" w:cs="Arial"/>
          <w:b/>
          <w:bCs/>
          <w:sz w:val="22"/>
          <w:szCs w:val="22"/>
          <w:u w:val="single"/>
          <w:lang w:eastAsia="en-US"/>
        </w:rPr>
      </w:pPr>
      <w:r w:rsidRPr="00C728DF">
        <w:rPr>
          <w:rFonts w:ascii="Arial" w:eastAsia="Calibri" w:hAnsi="Arial" w:cs="Arial"/>
          <w:b/>
          <w:bCs/>
          <w:sz w:val="22"/>
          <w:szCs w:val="22"/>
          <w:u w:val="single"/>
          <w:lang w:eastAsia="en-US"/>
        </w:rPr>
        <w:t>CLÁUSULA DÉCIMA SEXTA – DO FORO.</w:t>
      </w:r>
    </w:p>
    <w:p w:rsidR="00CC1E5C" w:rsidRPr="00C728DF" w:rsidRDefault="00CC1E5C" w:rsidP="006E102D">
      <w:pPr>
        <w:pStyle w:val="western"/>
        <w:spacing w:before="0" w:beforeAutospacing="0" w:after="160" w:line="276" w:lineRule="auto"/>
        <w:jc w:val="both"/>
        <w:rPr>
          <w:rFonts w:ascii="Arial" w:eastAsia="Calibri" w:hAnsi="Arial" w:cs="Arial"/>
          <w:bCs/>
          <w:sz w:val="22"/>
          <w:szCs w:val="22"/>
          <w:lang w:eastAsia="en-US"/>
        </w:rPr>
      </w:pPr>
      <w:r w:rsidRPr="00C728DF">
        <w:rPr>
          <w:rFonts w:ascii="Arial" w:eastAsia="Calibri" w:hAnsi="Arial" w:cs="Arial"/>
          <w:bCs/>
          <w:sz w:val="22"/>
          <w:szCs w:val="22"/>
          <w:lang w:eastAsia="en-US"/>
        </w:rPr>
        <w:t>16.1</w:t>
      </w:r>
      <w:r w:rsidRPr="00C728DF">
        <w:rPr>
          <w:rFonts w:ascii="Arial" w:hAnsi="Arial" w:cs="Arial"/>
          <w:sz w:val="22"/>
          <w:szCs w:val="22"/>
        </w:rPr>
        <w:t>Fica eleito o foro do Município de Patrocínio/MG, com renúncia expressa a qualquer outro, por mais privilegiado que seja ou venha se tornar, para dirimir quaisquer questões que possam advir do presente Contrato.</w:t>
      </w:r>
    </w:p>
    <w:p w:rsidR="00CC1E5C" w:rsidRPr="00C728DF" w:rsidRDefault="00CC1E5C" w:rsidP="006E102D">
      <w:pPr>
        <w:tabs>
          <w:tab w:val="left" w:pos="15451"/>
        </w:tabs>
        <w:spacing w:after="160" w:line="276" w:lineRule="auto"/>
        <w:jc w:val="both"/>
        <w:rPr>
          <w:rFonts w:ascii="Arial" w:hAnsi="Arial" w:cs="Arial"/>
          <w:sz w:val="22"/>
          <w:szCs w:val="22"/>
        </w:rPr>
      </w:pPr>
      <w:r w:rsidRPr="00C728DF">
        <w:rPr>
          <w:rFonts w:ascii="Arial" w:hAnsi="Arial" w:cs="Arial"/>
          <w:sz w:val="22"/>
          <w:szCs w:val="22"/>
        </w:rPr>
        <w:t>E assim, por estarem assim justas e acordadas, após lido e achado conforme, as partes assinam o presente instrumento, em 03 (três) vias de igual teor e forma para um só efeito legal, na presença das testemunhas abaixo nominadas.</w:t>
      </w:r>
    </w:p>
    <w:p w:rsidR="00CC1E5C" w:rsidRPr="00C728DF" w:rsidRDefault="00CC1E5C" w:rsidP="006E102D">
      <w:pPr>
        <w:tabs>
          <w:tab w:val="left" w:pos="15451"/>
        </w:tabs>
        <w:spacing w:line="276" w:lineRule="auto"/>
        <w:jc w:val="both"/>
        <w:rPr>
          <w:rFonts w:ascii="Arial" w:hAnsi="Arial" w:cs="Arial"/>
          <w:bCs/>
          <w:sz w:val="22"/>
          <w:szCs w:val="22"/>
        </w:rPr>
      </w:pPr>
    </w:p>
    <w:p w:rsidR="00CC1E5C" w:rsidRPr="00C728DF" w:rsidRDefault="00CC1E5C" w:rsidP="006E102D">
      <w:pPr>
        <w:pStyle w:val="Corpodetexto2"/>
        <w:spacing w:after="0" w:line="276" w:lineRule="auto"/>
        <w:jc w:val="both"/>
        <w:rPr>
          <w:rFonts w:ascii="Arial" w:hAnsi="Arial" w:cs="Arial"/>
          <w:sz w:val="22"/>
          <w:szCs w:val="22"/>
        </w:rPr>
      </w:pPr>
      <w:r w:rsidRPr="00C728DF">
        <w:rPr>
          <w:rFonts w:ascii="Arial" w:hAnsi="Arial" w:cs="Arial"/>
          <w:sz w:val="22"/>
          <w:szCs w:val="22"/>
        </w:rPr>
        <w:t xml:space="preserve">Patrocínio/MG, _______ </w:t>
      </w:r>
      <w:r w:rsidR="001655DF">
        <w:rPr>
          <w:rFonts w:ascii="Arial" w:hAnsi="Arial" w:cs="Arial"/>
          <w:sz w:val="22"/>
          <w:szCs w:val="22"/>
        </w:rPr>
        <w:t>d</w:t>
      </w:r>
      <w:r w:rsidRPr="00C728DF">
        <w:rPr>
          <w:rFonts w:ascii="Arial" w:hAnsi="Arial" w:cs="Arial"/>
          <w:sz w:val="22"/>
          <w:szCs w:val="22"/>
        </w:rPr>
        <w:t>e _</w:t>
      </w:r>
      <w:r w:rsidR="00A575EC" w:rsidRPr="00C728DF">
        <w:rPr>
          <w:rFonts w:ascii="Arial" w:hAnsi="Arial" w:cs="Arial"/>
          <w:sz w:val="22"/>
          <w:szCs w:val="22"/>
        </w:rPr>
        <w:t>________________ de 2025.</w:t>
      </w:r>
    </w:p>
    <w:p w:rsidR="00A575EC" w:rsidRPr="00C728DF" w:rsidRDefault="00A575EC" w:rsidP="006E102D">
      <w:pPr>
        <w:pStyle w:val="Corpodetexto2"/>
        <w:spacing w:after="0" w:line="276" w:lineRule="auto"/>
        <w:jc w:val="both"/>
        <w:rPr>
          <w:rFonts w:ascii="Arial" w:hAnsi="Arial" w:cs="Arial"/>
          <w:sz w:val="22"/>
          <w:szCs w:val="22"/>
        </w:rPr>
      </w:pPr>
    </w:p>
    <w:p w:rsidR="00CC1E5C" w:rsidRPr="00C728DF" w:rsidRDefault="00CC1E5C" w:rsidP="006E102D">
      <w:pPr>
        <w:pStyle w:val="Corpodetexto2"/>
        <w:spacing w:after="0" w:line="276" w:lineRule="auto"/>
        <w:rPr>
          <w:rFonts w:ascii="Arial" w:hAnsi="Arial" w:cs="Arial"/>
          <w:sz w:val="22"/>
          <w:szCs w:val="22"/>
        </w:rPr>
      </w:pPr>
    </w:p>
    <w:p w:rsidR="00CC1E5C" w:rsidRPr="00C728DF" w:rsidRDefault="00CC1E5C" w:rsidP="006E102D">
      <w:pPr>
        <w:pStyle w:val="Recuodecorpodetexto"/>
        <w:spacing w:after="0" w:line="276" w:lineRule="auto"/>
        <w:ind w:left="0"/>
        <w:rPr>
          <w:rFonts w:ascii="Arial" w:hAnsi="Arial" w:cs="Arial"/>
          <w:b/>
          <w:sz w:val="22"/>
          <w:szCs w:val="22"/>
          <w:u w:val="single"/>
        </w:rPr>
      </w:pPr>
      <w:r w:rsidRPr="00C728DF">
        <w:rPr>
          <w:rFonts w:ascii="Arial" w:hAnsi="Arial" w:cs="Arial"/>
          <w:b/>
          <w:sz w:val="22"/>
          <w:szCs w:val="22"/>
          <w:u w:val="single"/>
        </w:rPr>
        <w:t>Pelo LOCATÁRIO:</w:t>
      </w:r>
    </w:p>
    <w:p w:rsidR="00CC1E5C" w:rsidRPr="00C728DF" w:rsidRDefault="00CC1E5C" w:rsidP="006E102D">
      <w:pPr>
        <w:pStyle w:val="Recuodecorpodetexto"/>
        <w:spacing w:after="0" w:line="276" w:lineRule="auto"/>
        <w:ind w:left="0"/>
        <w:rPr>
          <w:rFonts w:ascii="Arial" w:hAnsi="Arial" w:cs="Arial"/>
          <w:b/>
          <w:sz w:val="22"/>
          <w:szCs w:val="22"/>
        </w:rPr>
      </w:pPr>
    </w:p>
    <w:p w:rsidR="00CC1E5C" w:rsidRPr="00C728DF" w:rsidRDefault="00CC1E5C" w:rsidP="006E102D">
      <w:pPr>
        <w:pStyle w:val="Recuodecorpodetexto"/>
        <w:spacing w:after="0" w:line="276" w:lineRule="auto"/>
        <w:ind w:left="0"/>
        <w:rPr>
          <w:rFonts w:ascii="Arial" w:hAnsi="Arial" w:cs="Arial"/>
          <w:b/>
          <w:sz w:val="22"/>
          <w:szCs w:val="22"/>
        </w:rPr>
      </w:pPr>
    </w:p>
    <w:p w:rsidR="00CC1E5C" w:rsidRPr="00C728DF" w:rsidRDefault="00CC1E5C" w:rsidP="006E102D">
      <w:pPr>
        <w:pStyle w:val="Recuodecorpodetexto"/>
        <w:spacing w:after="0" w:line="276" w:lineRule="auto"/>
        <w:ind w:left="0"/>
        <w:jc w:val="center"/>
        <w:rPr>
          <w:rFonts w:ascii="Arial" w:hAnsi="Arial" w:cs="Arial"/>
          <w:sz w:val="22"/>
          <w:szCs w:val="22"/>
        </w:rPr>
      </w:pPr>
      <w:r w:rsidRPr="00C728DF">
        <w:rPr>
          <w:rFonts w:ascii="Arial" w:hAnsi="Arial" w:cs="Arial"/>
          <w:sz w:val="22"/>
          <w:szCs w:val="22"/>
        </w:rPr>
        <w:t>(nome da autoridade)</w:t>
      </w:r>
    </w:p>
    <w:p w:rsidR="00CC1E5C" w:rsidRPr="00C728DF" w:rsidRDefault="00CC1E5C" w:rsidP="006E102D">
      <w:pPr>
        <w:pStyle w:val="Recuodecorpodetexto"/>
        <w:spacing w:after="0" w:line="276" w:lineRule="auto"/>
        <w:ind w:left="0"/>
        <w:jc w:val="center"/>
        <w:rPr>
          <w:rFonts w:ascii="Arial" w:hAnsi="Arial" w:cs="Arial"/>
          <w:sz w:val="22"/>
          <w:szCs w:val="22"/>
        </w:rPr>
      </w:pPr>
      <w:r w:rsidRPr="00C728DF">
        <w:rPr>
          <w:rFonts w:ascii="Arial" w:hAnsi="Arial" w:cs="Arial"/>
          <w:sz w:val="22"/>
          <w:szCs w:val="22"/>
        </w:rPr>
        <w:t>(nome do cargo)</w:t>
      </w:r>
    </w:p>
    <w:p w:rsidR="00CC1E5C" w:rsidRPr="00C728DF" w:rsidRDefault="00CC1E5C" w:rsidP="006E102D">
      <w:pPr>
        <w:pStyle w:val="Recuodecorpodetexto"/>
        <w:spacing w:after="0" w:line="276" w:lineRule="auto"/>
        <w:ind w:left="0"/>
        <w:jc w:val="center"/>
        <w:rPr>
          <w:rFonts w:ascii="Arial" w:hAnsi="Arial" w:cs="Arial"/>
          <w:sz w:val="22"/>
          <w:szCs w:val="22"/>
        </w:rPr>
      </w:pPr>
    </w:p>
    <w:p w:rsidR="00CC1E5C" w:rsidRPr="00C728DF" w:rsidRDefault="00CC1E5C" w:rsidP="006E102D">
      <w:pPr>
        <w:pStyle w:val="Recuodecorpodetexto"/>
        <w:spacing w:after="0" w:line="276" w:lineRule="auto"/>
        <w:ind w:left="0"/>
        <w:rPr>
          <w:rFonts w:ascii="Arial" w:hAnsi="Arial" w:cs="Arial"/>
          <w:b/>
          <w:sz w:val="22"/>
          <w:szCs w:val="22"/>
          <w:u w:val="single"/>
        </w:rPr>
      </w:pPr>
      <w:r w:rsidRPr="00C728DF">
        <w:rPr>
          <w:rFonts w:ascii="Arial" w:hAnsi="Arial" w:cs="Arial"/>
          <w:b/>
          <w:sz w:val="22"/>
          <w:szCs w:val="22"/>
          <w:u w:val="single"/>
        </w:rPr>
        <w:t>Pelo LOCADOR:</w:t>
      </w:r>
    </w:p>
    <w:p w:rsidR="00CC1E5C" w:rsidRPr="00C728DF" w:rsidRDefault="00CC1E5C" w:rsidP="006E102D">
      <w:pPr>
        <w:pStyle w:val="Recuodecorpodetexto"/>
        <w:spacing w:after="0" w:line="276" w:lineRule="auto"/>
        <w:ind w:left="0"/>
        <w:rPr>
          <w:rFonts w:ascii="Arial" w:hAnsi="Arial" w:cs="Arial"/>
          <w:sz w:val="22"/>
          <w:szCs w:val="22"/>
        </w:rPr>
      </w:pPr>
    </w:p>
    <w:p w:rsidR="00CC1E5C" w:rsidRPr="00C728DF" w:rsidRDefault="00CC1E5C" w:rsidP="006E102D">
      <w:pPr>
        <w:pStyle w:val="Recuodecorpodetexto"/>
        <w:spacing w:after="0" w:line="276" w:lineRule="auto"/>
        <w:ind w:left="0"/>
        <w:jc w:val="center"/>
        <w:rPr>
          <w:rFonts w:ascii="Arial" w:hAnsi="Arial" w:cs="Arial"/>
          <w:sz w:val="22"/>
          <w:szCs w:val="22"/>
        </w:rPr>
      </w:pPr>
      <w:r w:rsidRPr="00C728DF">
        <w:rPr>
          <w:rFonts w:ascii="Arial" w:hAnsi="Arial" w:cs="Arial"/>
          <w:sz w:val="22"/>
          <w:szCs w:val="22"/>
        </w:rPr>
        <w:t>(nome)</w:t>
      </w:r>
    </w:p>
    <w:p w:rsidR="00CC1E5C" w:rsidRPr="00C728DF" w:rsidRDefault="00CC1E5C" w:rsidP="006E102D">
      <w:pPr>
        <w:tabs>
          <w:tab w:val="left" w:pos="15451"/>
        </w:tabs>
        <w:spacing w:line="276" w:lineRule="auto"/>
        <w:jc w:val="both"/>
        <w:rPr>
          <w:rFonts w:ascii="Arial" w:hAnsi="Arial" w:cs="Arial"/>
          <w:b/>
          <w:bCs/>
          <w:sz w:val="22"/>
          <w:szCs w:val="22"/>
        </w:rPr>
      </w:pPr>
    </w:p>
    <w:p w:rsidR="00CC1E5C" w:rsidRPr="00C728DF" w:rsidRDefault="00CC1E5C" w:rsidP="006E102D">
      <w:pPr>
        <w:pStyle w:val="Corpodetexto"/>
        <w:spacing w:line="276" w:lineRule="auto"/>
        <w:rPr>
          <w:rFonts w:ascii="Arial" w:hAnsi="Arial" w:cs="Arial"/>
          <w:b/>
          <w:bCs/>
          <w:sz w:val="22"/>
          <w:szCs w:val="22"/>
          <w:u w:val="single"/>
        </w:rPr>
      </w:pPr>
      <w:r w:rsidRPr="00C728DF">
        <w:rPr>
          <w:rFonts w:ascii="Arial" w:hAnsi="Arial" w:cs="Arial"/>
          <w:b/>
          <w:bCs/>
          <w:sz w:val="22"/>
          <w:szCs w:val="22"/>
          <w:u w:val="single"/>
        </w:rPr>
        <w:t>Testemunhas:</w:t>
      </w:r>
    </w:p>
    <w:p w:rsidR="00CC1E5C" w:rsidRPr="00C728DF" w:rsidRDefault="00CC1E5C" w:rsidP="006E102D">
      <w:pPr>
        <w:pStyle w:val="Corpodetexto"/>
        <w:spacing w:line="276" w:lineRule="auto"/>
        <w:rPr>
          <w:rFonts w:ascii="Arial" w:hAnsi="Arial" w:cs="Arial"/>
          <w:bCs/>
          <w:sz w:val="22"/>
          <w:szCs w:val="22"/>
        </w:rPr>
      </w:pPr>
    </w:p>
    <w:p w:rsidR="001655DF" w:rsidRDefault="00CC1E5C" w:rsidP="001655DF">
      <w:pPr>
        <w:pStyle w:val="Corpodetexto"/>
        <w:spacing w:line="276" w:lineRule="auto"/>
        <w:rPr>
          <w:rFonts w:ascii="Arial" w:hAnsi="Arial" w:cs="Arial"/>
          <w:bCs/>
          <w:sz w:val="22"/>
          <w:szCs w:val="22"/>
        </w:rPr>
      </w:pPr>
      <w:r w:rsidRPr="00C728DF">
        <w:rPr>
          <w:rFonts w:ascii="Arial" w:hAnsi="Arial" w:cs="Arial"/>
          <w:bCs/>
          <w:sz w:val="22"/>
          <w:szCs w:val="22"/>
        </w:rPr>
        <w:lastRenderedPageBreak/>
        <w:t xml:space="preserve">1ª </w:t>
      </w:r>
      <w:r w:rsidR="001655DF">
        <w:rPr>
          <w:rFonts w:ascii="Arial" w:hAnsi="Arial" w:cs="Arial"/>
          <w:bCs/>
          <w:sz w:val="22"/>
          <w:szCs w:val="22"/>
        </w:rPr>
        <w:tab/>
        <w:t xml:space="preserve">Nome: </w:t>
      </w:r>
      <w:r w:rsidRPr="00C728DF">
        <w:rPr>
          <w:rFonts w:ascii="Arial" w:hAnsi="Arial" w:cs="Arial"/>
          <w:bCs/>
          <w:sz w:val="22"/>
          <w:szCs w:val="22"/>
        </w:rPr>
        <w:t>_________________________________________</w:t>
      </w:r>
      <w:r w:rsidR="001655DF">
        <w:rPr>
          <w:rFonts w:ascii="Arial" w:hAnsi="Arial" w:cs="Arial"/>
          <w:bCs/>
          <w:sz w:val="22"/>
          <w:szCs w:val="22"/>
        </w:rPr>
        <w:t>________________</w:t>
      </w:r>
      <w:r w:rsidRPr="00C728DF">
        <w:rPr>
          <w:rFonts w:ascii="Arial" w:hAnsi="Arial" w:cs="Arial"/>
          <w:bCs/>
          <w:sz w:val="22"/>
          <w:szCs w:val="22"/>
        </w:rPr>
        <w:t xml:space="preserve">____ </w:t>
      </w:r>
    </w:p>
    <w:p w:rsidR="00CC1E5C" w:rsidRDefault="00CC1E5C" w:rsidP="001655DF">
      <w:pPr>
        <w:pStyle w:val="Corpodetexto"/>
        <w:spacing w:line="276" w:lineRule="auto"/>
        <w:ind w:firstLine="708"/>
        <w:rPr>
          <w:rFonts w:ascii="Arial" w:hAnsi="Arial" w:cs="Arial"/>
          <w:bCs/>
          <w:sz w:val="22"/>
          <w:szCs w:val="22"/>
        </w:rPr>
      </w:pPr>
      <w:r w:rsidRPr="00C728DF">
        <w:rPr>
          <w:rFonts w:ascii="Arial" w:hAnsi="Arial" w:cs="Arial"/>
          <w:bCs/>
          <w:sz w:val="22"/>
          <w:szCs w:val="22"/>
        </w:rPr>
        <w:t>CPF/MF:_______________</w:t>
      </w:r>
      <w:r w:rsidR="001655DF">
        <w:rPr>
          <w:rFonts w:ascii="Arial" w:hAnsi="Arial" w:cs="Arial"/>
          <w:bCs/>
          <w:sz w:val="22"/>
          <w:szCs w:val="22"/>
        </w:rPr>
        <w:t>___________________________________________</w:t>
      </w:r>
      <w:r w:rsidRPr="00C728DF">
        <w:rPr>
          <w:rFonts w:ascii="Arial" w:hAnsi="Arial" w:cs="Arial"/>
          <w:bCs/>
          <w:sz w:val="22"/>
          <w:szCs w:val="22"/>
        </w:rPr>
        <w:t>_</w:t>
      </w:r>
    </w:p>
    <w:p w:rsidR="001655DF" w:rsidRPr="00C728DF" w:rsidRDefault="001655DF" w:rsidP="001655DF">
      <w:pPr>
        <w:pStyle w:val="Corpodetexto"/>
        <w:spacing w:line="276" w:lineRule="auto"/>
        <w:ind w:firstLine="708"/>
        <w:rPr>
          <w:rFonts w:ascii="Arial" w:hAnsi="Arial" w:cs="Arial"/>
          <w:bCs/>
          <w:sz w:val="22"/>
          <w:szCs w:val="22"/>
        </w:rPr>
      </w:pPr>
      <w:r>
        <w:rPr>
          <w:rFonts w:ascii="Arial" w:hAnsi="Arial" w:cs="Arial"/>
          <w:bCs/>
          <w:sz w:val="22"/>
          <w:szCs w:val="22"/>
        </w:rPr>
        <w:t>Assinatura: _________________________________________________________</w:t>
      </w:r>
    </w:p>
    <w:p w:rsidR="00CC1E5C" w:rsidRPr="00C728DF" w:rsidRDefault="00CC1E5C" w:rsidP="001655DF">
      <w:pPr>
        <w:pStyle w:val="Corpodetexto"/>
        <w:tabs>
          <w:tab w:val="left" w:pos="15451"/>
        </w:tabs>
        <w:spacing w:line="276" w:lineRule="auto"/>
        <w:ind w:left="-142"/>
        <w:rPr>
          <w:rFonts w:ascii="Arial" w:hAnsi="Arial" w:cs="Arial"/>
          <w:bCs/>
          <w:sz w:val="22"/>
          <w:szCs w:val="22"/>
          <w:lang w:val="pt-PT"/>
        </w:rPr>
      </w:pPr>
    </w:p>
    <w:p w:rsidR="001655DF" w:rsidRDefault="00CC1E5C" w:rsidP="001655DF">
      <w:pPr>
        <w:pStyle w:val="Corpodetexto"/>
        <w:spacing w:line="276" w:lineRule="auto"/>
        <w:rPr>
          <w:rFonts w:ascii="Arial" w:hAnsi="Arial" w:cs="Arial"/>
          <w:bCs/>
          <w:sz w:val="22"/>
          <w:szCs w:val="22"/>
        </w:rPr>
      </w:pPr>
      <w:r w:rsidRPr="00C728DF">
        <w:rPr>
          <w:rFonts w:ascii="Arial" w:hAnsi="Arial" w:cs="Arial"/>
          <w:bCs/>
          <w:sz w:val="22"/>
          <w:szCs w:val="22"/>
          <w:lang w:val="pt-PT"/>
        </w:rPr>
        <w:t>2ª</w:t>
      </w:r>
      <w:r w:rsidR="001655DF">
        <w:rPr>
          <w:rFonts w:ascii="Arial" w:hAnsi="Arial" w:cs="Arial"/>
          <w:bCs/>
          <w:sz w:val="22"/>
          <w:szCs w:val="22"/>
        </w:rPr>
        <w:tab/>
        <w:t xml:space="preserve">Nome: </w:t>
      </w:r>
      <w:r w:rsidR="001655DF" w:rsidRPr="00C728DF">
        <w:rPr>
          <w:rFonts w:ascii="Arial" w:hAnsi="Arial" w:cs="Arial"/>
          <w:bCs/>
          <w:sz w:val="22"/>
          <w:szCs w:val="22"/>
        </w:rPr>
        <w:t>_________________________________________</w:t>
      </w:r>
      <w:r w:rsidR="001655DF">
        <w:rPr>
          <w:rFonts w:ascii="Arial" w:hAnsi="Arial" w:cs="Arial"/>
          <w:bCs/>
          <w:sz w:val="22"/>
          <w:szCs w:val="22"/>
        </w:rPr>
        <w:t>________________</w:t>
      </w:r>
      <w:r w:rsidR="001655DF" w:rsidRPr="00C728DF">
        <w:rPr>
          <w:rFonts w:ascii="Arial" w:hAnsi="Arial" w:cs="Arial"/>
          <w:bCs/>
          <w:sz w:val="22"/>
          <w:szCs w:val="22"/>
        </w:rPr>
        <w:t xml:space="preserve">____ </w:t>
      </w:r>
    </w:p>
    <w:p w:rsidR="001655DF" w:rsidRDefault="001655DF" w:rsidP="001655DF">
      <w:pPr>
        <w:pStyle w:val="Corpodetexto"/>
        <w:spacing w:line="276" w:lineRule="auto"/>
        <w:ind w:firstLine="708"/>
        <w:rPr>
          <w:rFonts w:ascii="Arial" w:hAnsi="Arial" w:cs="Arial"/>
          <w:bCs/>
          <w:sz w:val="22"/>
          <w:szCs w:val="22"/>
        </w:rPr>
      </w:pPr>
      <w:r w:rsidRPr="00C728DF">
        <w:rPr>
          <w:rFonts w:ascii="Arial" w:hAnsi="Arial" w:cs="Arial"/>
          <w:bCs/>
          <w:sz w:val="22"/>
          <w:szCs w:val="22"/>
        </w:rPr>
        <w:t>CPF/MF:_______________</w:t>
      </w:r>
      <w:r>
        <w:rPr>
          <w:rFonts w:ascii="Arial" w:hAnsi="Arial" w:cs="Arial"/>
          <w:bCs/>
          <w:sz w:val="22"/>
          <w:szCs w:val="22"/>
        </w:rPr>
        <w:t>___________________________________________</w:t>
      </w:r>
      <w:r w:rsidRPr="00C728DF">
        <w:rPr>
          <w:rFonts w:ascii="Arial" w:hAnsi="Arial" w:cs="Arial"/>
          <w:bCs/>
          <w:sz w:val="22"/>
          <w:szCs w:val="22"/>
        </w:rPr>
        <w:t>_</w:t>
      </w:r>
    </w:p>
    <w:p w:rsidR="00CC1E5C" w:rsidRPr="00C728DF" w:rsidRDefault="001655DF" w:rsidP="001655DF">
      <w:pPr>
        <w:pStyle w:val="Corpodetexto"/>
        <w:tabs>
          <w:tab w:val="left" w:pos="709"/>
          <w:tab w:val="left" w:pos="15451"/>
        </w:tabs>
        <w:spacing w:line="276" w:lineRule="auto"/>
        <w:rPr>
          <w:rFonts w:ascii="Arial" w:hAnsi="Arial" w:cs="Arial"/>
          <w:sz w:val="22"/>
          <w:szCs w:val="22"/>
        </w:rPr>
      </w:pPr>
      <w:r>
        <w:rPr>
          <w:rFonts w:ascii="Arial" w:hAnsi="Arial" w:cs="Arial"/>
          <w:bCs/>
          <w:sz w:val="22"/>
          <w:szCs w:val="22"/>
        </w:rPr>
        <w:tab/>
        <w:t>Assinatura: _________________________________________________________</w:t>
      </w:r>
    </w:p>
    <w:p w:rsidR="00B45071" w:rsidRPr="00C728DF" w:rsidRDefault="00B45071" w:rsidP="00C728DF">
      <w:pPr>
        <w:spacing w:line="276" w:lineRule="auto"/>
        <w:ind w:left="-142"/>
        <w:rPr>
          <w:rFonts w:ascii="Arial" w:hAnsi="Arial" w:cs="Arial"/>
          <w:sz w:val="22"/>
          <w:szCs w:val="22"/>
        </w:rPr>
      </w:pPr>
    </w:p>
    <w:sectPr w:rsidR="00B45071" w:rsidRPr="00C728DF" w:rsidSect="00D13954">
      <w:headerReference w:type="default" r:id="rId8"/>
      <w:footerReference w:type="default" r:id="rId9"/>
      <w:pgSz w:w="11906" w:h="16838"/>
      <w:pgMar w:top="568"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214" w:rsidRDefault="007F7214" w:rsidP="00AC4739">
      <w:r>
        <w:separator/>
      </w:r>
    </w:p>
  </w:endnote>
  <w:endnote w:type="continuationSeparator" w:id="1">
    <w:p w:rsidR="007F7214" w:rsidRDefault="007F7214" w:rsidP="00AC47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02D" w:rsidRDefault="00B363E7" w:rsidP="006E102D">
    <w:pPr>
      <w:pStyle w:val="Rodap"/>
      <w:jc w:val="center"/>
    </w:pPr>
    <w:hyperlink r:id="rId1" w:history="1">
      <w:r w:rsidR="006E102D" w:rsidRPr="00A62E0B">
        <w:rPr>
          <w:rStyle w:val="Hyperlink"/>
        </w:rPr>
        <w:t>www.patrocinio.mg.gov.br</w:t>
      </w:r>
    </w:hyperlink>
    <w:r w:rsidR="006E102D">
      <w:t xml:space="preserve"> – (34) 3839-1800 – Praça Olímpio Garcia Brandão 1452, Cidade Jardim</w:t>
    </w:r>
  </w:p>
  <w:p w:rsidR="006E102D" w:rsidRDefault="006E102D" w:rsidP="006E102D">
    <w:pPr>
      <w:pStyle w:val="Rodap"/>
      <w:jc w:val="center"/>
    </w:pPr>
    <w:r>
      <w:t xml:space="preserve"> CEP 38747-050</w:t>
    </w:r>
  </w:p>
  <w:sdt>
    <w:sdtPr>
      <w:id w:val="-464892416"/>
      <w:docPartObj>
        <w:docPartGallery w:val="Page Numbers (Bottom of Page)"/>
        <w:docPartUnique/>
      </w:docPartObj>
    </w:sdtPr>
    <w:sdtContent>
      <w:p w:rsidR="006E102D" w:rsidRDefault="00B363E7" w:rsidP="006E102D">
        <w:pPr>
          <w:pStyle w:val="Rodap"/>
          <w:jc w:val="right"/>
        </w:pPr>
        <w:r>
          <w:fldChar w:fldCharType="begin"/>
        </w:r>
        <w:r w:rsidR="006E102D">
          <w:instrText>PAGE   \* MERGEFORMAT</w:instrText>
        </w:r>
        <w:r>
          <w:fldChar w:fldCharType="separate"/>
        </w:r>
        <w:r w:rsidR="00990319">
          <w:rPr>
            <w:noProof/>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214" w:rsidRDefault="007F7214" w:rsidP="00AC4739">
      <w:r>
        <w:separator/>
      </w:r>
    </w:p>
  </w:footnote>
  <w:footnote w:type="continuationSeparator" w:id="1">
    <w:p w:rsidR="007F7214" w:rsidRDefault="007F7214" w:rsidP="00AC47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D4" w:rsidRDefault="008F20D4" w:rsidP="00AC4739">
    <w:pPr>
      <w:pStyle w:val="Cabealho"/>
      <w:tabs>
        <w:tab w:val="clear" w:pos="4252"/>
        <w:tab w:val="clear" w:pos="8504"/>
        <w:tab w:val="left" w:pos="2490"/>
      </w:tabs>
    </w:pPr>
    <w:r w:rsidRPr="007E0566">
      <w:rPr>
        <w:noProof/>
        <w:lang w:eastAsia="pt-BR"/>
      </w:rPr>
      <w:drawing>
        <wp:anchor distT="0" distB="0" distL="114300" distR="114300" simplePos="0" relativeHeight="251658240" behindDoc="0" locked="0" layoutInCell="1" allowOverlap="1">
          <wp:simplePos x="0" y="0"/>
          <wp:positionH relativeFrom="column">
            <wp:posOffset>2480733</wp:posOffset>
          </wp:positionH>
          <wp:positionV relativeFrom="paragraph">
            <wp:posOffset>-213148</wp:posOffset>
          </wp:positionV>
          <wp:extent cx="677334" cy="797956"/>
          <wp:effectExtent l="0" t="0" r="0" b="0"/>
          <wp:wrapNone/>
          <wp:docPr id="13" name="Imagem 13" descr="Bras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jpg"/>
                  <pic:cNvPicPr/>
                </pic:nvPicPr>
                <pic:blipFill>
                  <a:blip r:embed="rId1"/>
                  <a:stretch>
                    <a:fillRect/>
                  </a:stretch>
                </pic:blipFill>
                <pic:spPr>
                  <a:xfrm>
                    <a:off x="0" y="0"/>
                    <a:ext cx="679639" cy="800672"/>
                  </a:xfrm>
                  <a:prstGeom prst="rect">
                    <a:avLst/>
                  </a:prstGeom>
                </pic:spPr>
              </pic:pic>
            </a:graphicData>
          </a:graphic>
        </wp:anchor>
      </w:drawing>
    </w:r>
  </w:p>
  <w:p w:rsidR="007F7214" w:rsidRDefault="007F7214" w:rsidP="00AC4739">
    <w:pPr>
      <w:pStyle w:val="Cabealho"/>
      <w:tabs>
        <w:tab w:val="clear" w:pos="4252"/>
        <w:tab w:val="clear" w:pos="8504"/>
        <w:tab w:val="left" w:pos="2490"/>
      </w:tabs>
    </w:pPr>
  </w:p>
  <w:p w:rsidR="008F20D4" w:rsidRDefault="008F20D4" w:rsidP="00AC4739">
    <w:pPr>
      <w:pStyle w:val="Cabealho"/>
      <w:tabs>
        <w:tab w:val="clear" w:pos="4252"/>
        <w:tab w:val="clear" w:pos="8504"/>
        <w:tab w:val="left" w:pos="2490"/>
      </w:tabs>
    </w:pPr>
  </w:p>
  <w:p w:rsidR="007F7214" w:rsidRDefault="007F7214" w:rsidP="00AC4739">
    <w:pPr>
      <w:pStyle w:val="Cabealho"/>
      <w:tabs>
        <w:tab w:val="clear" w:pos="4252"/>
        <w:tab w:val="clear" w:pos="8504"/>
        <w:tab w:val="left" w:pos="249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4613"/>
    <w:multiLevelType w:val="hybridMultilevel"/>
    <w:tmpl w:val="30DCB22C"/>
    <w:lvl w:ilvl="0" w:tplc="5746735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nsid w:val="02231CC4"/>
    <w:multiLevelType w:val="hybridMultilevel"/>
    <w:tmpl w:val="8564EE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34A5A4B"/>
    <w:multiLevelType w:val="hybridMultilevel"/>
    <w:tmpl w:val="7B026A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5A94B16"/>
    <w:multiLevelType w:val="hybridMultilevel"/>
    <w:tmpl w:val="A83C7B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B920AB1"/>
    <w:multiLevelType w:val="hybridMultilevel"/>
    <w:tmpl w:val="B3C8B0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C210DDC"/>
    <w:multiLevelType w:val="hybridMultilevel"/>
    <w:tmpl w:val="A1CA5B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E701A44"/>
    <w:multiLevelType w:val="hybridMultilevel"/>
    <w:tmpl w:val="BB90F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52E4429"/>
    <w:multiLevelType w:val="multilevel"/>
    <w:tmpl w:val="75AA9F08"/>
    <w:lvl w:ilvl="0">
      <w:start w:val="8"/>
      <w:numFmt w:val="decimal"/>
      <w:lvlText w:val="%1"/>
      <w:lvlJc w:val="left"/>
      <w:pPr>
        <w:ind w:left="180" w:hanging="451"/>
      </w:pPr>
      <w:rPr>
        <w:lang w:val="pt-PT" w:eastAsia="en-US" w:bidi="ar-SA"/>
      </w:rPr>
    </w:lvl>
    <w:lvl w:ilvl="1">
      <w:start w:val="1"/>
      <w:numFmt w:val="decimal"/>
      <w:lvlText w:val="%1.%2."/>
      <w:lvlJc w:val="left"/>
      <w:pPr>
        <w:ind w:left="180" w:hanging="451"/>
      </w:pPr>
      <w:rPr>
        <w:rFonts w:ascii="Arial" w:eastAsia="Arial" w:hAnsi="Arial" w:cs="Arial" w:hint="default"/>
        <w:b/>
        <w:bCs/>
        <w:i w:val="0"/>
        <w:iCs w:val="0"/>
        <w:spacing w:val="-1"/>
        <w:w w:val="100"/>
        <w:sz w:val="23"/>
        <w:szCs w:val="23"/>
        <w:lang w:val="pt-PT" w:eastAsia="en-US" w:bidi="ar-SA"/>
      </w:rPr>
    </w:lvl>
    <w:lvl w:ilvl="2">
      <w:start w:val="1"/>
      <w:numFmt w:val="decimal"/>
      <w:lvlText w:val="%1.%2.%3."/>
      <w:lvlJc w:val="left"/>
      <w:pPr>
        <w:ind w:left="180" w:hanging="783"/>
      </w:pPr>
      <w:rPr>
        <w:rFonts w:ascii="Arial" w:eastAsia="Arial" w:hAnsi="Arial" w:cs="Arial" w:hint="default"/>
        <w:b/>
        <w:bCs/>
        <w:i w:val="0"/>
        <w:iCs w:val="0"/>
        <w:spacing w:val="-1"/>
        <w:w w:val="100"/>
        <w:sz w:val="23"/>
        <w:szCs w:val="23"/>
        <w:lang w:val="pt-PT" w:eastAsia="en-US" w:bidi="ar-SA"/>
      </w:rPr>
    </w:lvl>
    <w:lvl w:ilvl="3">
      <w:start w:val="1"/>
      <w:numFmt w:val="decimal"/>
      <w:lvlText w:val="%1.%2.%3.%4."/>
      <w:lvlJc w:val="left"/>
      <w:pPr>
        <w:ind w:left="180" w:hanging="881"/>
      </w:pPr>
      <w:rPr>
        <w:rFonts w:ascii="Arial" w:eastAsia="Arial" w:hAnsi="Arial" w:cs="Arial" w:hint="default"/>
        <w:b/>
        <w:bCs/>
        <w:i w:val="0"/>
        <w:iCs w:val="0"/>
        <w:spacing w:val="-1"/>
        <w:w w:val="100"/>
        <w:sz w:val="23"/>
        <w:szCs w:val="23"/>
        <w:lang w:val="pt-PT" w:eastAsia="en-US" w:bidi="ar-SA"/>
      </w:rPr>
    </w:lvl>
    <w:lvl w:ilvl="4">
      <w:numFmt w:val="bullet"/>
      <w:lvlText w:val="•"/>
      <w:lvlJc w:val="left"/>
      <w:pPr>
        <w:ind w:left="3802" w:hanging="881"/>
      </w:pPr>
      <w:rPr>
        <w:lang w:val="pt-PT" w:eastAsia="en-US" w:bidi="ar-SA"/>
      </w:rPr>
    </w:lvl>
    <w:lvl w:ilvl="5">
      <w:numFmt w:val="bullet"/>
      <w:lvlText w:val="•"/>
      <w:lvlJc w:val="left"/>
      <w:pPr>
        <w:ind w:left="4796" w:hanging="881"/>
      </w:pPr>
      <w:rPr>
        <w:lang w:val="pt-PT" w:eastAsia="en-US" w:bidi="ar-SA"/>
      </w:rPr>
    </w:lvl>
    <w:lvl w:ilvl="6">
      <w:numFmt w:val="bullet"/>
      <w:lvlText w:val="•"/>
      <w:lvlJc w:val="left"/>
      <w:pPr>
        <w:ind w:left="5790" w:hanging="881"/>
      </w:pPr>
      <w:rPr>
        <w:lang w:val="pt-PT" w:eastAsia="en-US" w:bidi="ar-SA"/>
      </w:rPr>
    </w:lvl>
    <w:lvl w:ilvl="7">
      <w:numFmt w:val="bullet"/>
      <w:lvlText w:val="•"/>
      <w:lvlJc w:val="left"/>
      <w:pPr>
        <w:ind w:left="6784" w:hanging="881"/>
      </w:pPr>
      <w:rPr>
        <w:lang w:val="pt-PT" w:eastAsia="en-US" w:bidi="ar-SA"/>
      </w:rPr>
    </w:lvl>
    <w:lvl w:ilvl="8">
      <w:numFmt w:val="bullet"/>
      <w:lvlText w:val="•"/>
      <w:lvlJc w:val="left"/>
      <w:pPr>
        <w:ind w:left="7778" w:hanging="881"/>
      </w:pPr>
      <w:rPr>
        <w:lang w:val="pt-PT" w:eastAsia="en-US" w:bidi="ar-SA"/>
      </w:rPr>
    </w:lvl>
  </w:abstractNum>
  <w:abstractNum w:abstractNumId="8">
    <w:nsid w:val="1AB95778"/>
    <w:multiLevelType w:val="hybridMultilevel"/>
    <w:tmpl w:val="D812A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C67404F"/>
    <w:multiLevelType w:val="multilevel"/>
    <w:tmpl w:val="B07CFC42"/>
    <w:lvl w:ilvl="0">
      <w:start w:val="10"/>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nsid w:val="1C687B3A"/>
    <w:multiLevelType w:val="hybridMultilevel"/>
    <w:tmpl w:val="9562366E"/>
    <w:lvl w:ilvl="0" w:tplc="223257EC">
      <w:start w:val="1"/>
      <w:numFmt w:val="upperRoman"/>
      <w:lvlText w:val="%1."/>
      <w:lvlJc w:val="left"/>
      <w:pPr>
        <w:ind w:left="1931" w:hanging="72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1C7D0EEA"/>
    <w:multiLevelType w:val="hybridMultilevel"/>
    <w:tmpl w:val="C6EA7C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5E532B"/>
    <w:multiLevelType w:val="hybridMultilevel"/>
    <w:tmpl w:val="CD2CCD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4143DF3"/>
    <w:multiLevelType w:val="hybridMultilevel"/>
    <w:tmpl w:val="88B62C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6900BAB"/>
    <w:multiLevelType w:val="hybridMultilevel"/>
    <w:tmpl w:val="957671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8CA0EC5"/>
    <w:multiLevelType w:val="hybridMultilevel"/>
    <w:tmpl w:val="85DCC3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F323DEF"/>
    <w:multiLevelType w:val="hybridMultilevel"/>
    <w:tmpl w:val="81C49A0C"/>
    <w:lvl w:ilvl="0" w:tplc="9E384936">
      <w:start w:val="6"/>
      <w:numFmt w:val="decimal"/>
      <w:lvlText w:val="%1."/>
      <w:lvlJc w:val="left"/>
      <w:pPr>
        <w:ind w:left="57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4C1006D"/>
    <w:multiLevelType w:val="hybridMultilevel"/>
    <w:tmpl w:val="FABA69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690777C"/>
    <w:multiLevelType w:val="hybridMultilevel"/>
    <w:tmpl w:val="1E4A4EE0"/>
    <w:lvl w:ilvl="0" w:tplc="A204F61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nsid w:val="382771B2"/>
    <w:multiLevelType w:val="hybridMultilevel"/>
    <w:tmpl w:val="BD1212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92A50DB"/>
    <w:multiLevelType w:val="hybridMultilevel"/>
    <w:tmpl w:val="682613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A575578"/>
    <w:multiLevelType w:val="hybridMultilevel"/>
    <w:tmpl w:val="A72EF94A"/>
    <w:lvl w:ilvl="0" w:tplc="53405720">
      <w:start w:val="2"/>
      <w:numFmt w:val="decimal"/>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2">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9546E66"/>
    <w:multiLevelType w:val="hybridMultilevel"/>
    <w:tmpl w:val="0E2602CA"/>
    <w:lvl w:ilvl="0" w:tplc="04160001">
      <w:start w:val="1"/>
      <w:numFmt w:val="bullet"/>
      <w:lvlText w:val=""/>
      <w:lvlJc w:val="left"/>
      <w:pPr>
        <w:ind w:left="928" w:hanging="360"/>
      </w:pPr>
      <w:rPr>
        <w:rFonts w:ascii="Symbol" w:hAnsi="Symbol" w:hint="default"/>
      </w:rPr>
    </w:lvl>
    <w:lvl w:ilvl="1" w:tplc="04160003">
      <w:start w:val="1"/>
      <w:numFmt w:val="decimal"/>
      <w:lvlText w:val="%2."/>
      <w:lvlJc w:val="left"/>
      <w:pPr>
        <w:tabs>
          <w:tab w:val="num" w:pos="1648"/>
        </w:tabs>
        <w:ind w:left="1648" w:hanging="360"/>
      </w:pPr>
    </w:lvl>
    <w:lvl w:ilvl="2" w:tplc="04160005">
      <w:start w:val="1"/>
      <w:numFmt w:val="decimal"/>
      <w:lvlText w:val="%3."/>
      <w:lvlJc w:val="left"/>
      <w:pPr>
        <w:tabs>
          <w:tab w:val="num" w:pos="2368"/>
        </w:tabs>
        <w:ind w:left="2368" w:hanging="360"/>
      </w:pPr>
    </w:lvl>
    <w:lvl w:ilvl="3" w:tplc="04160001">
      <w:start w:val="1"/>
      <w:numFmt w:val="decimal"/>
      <w:lvlText w:val="%4."/>
      <w:lvlJc w:val="left"/>
      <w:pPr>
        <w:tabs>
          <w:tab w:val="num" w:pos="3088"/>
        </w:tabs>
        <w:ind w:left="3088" w:hanging="360"/>
      </w:pPr>
    </w:lvl>
    <w:lvl w:ilvl="4" w:tplc="04160003">
      <w:start w:val="1"/>
      <w:numFmt w:val="decimal"/>
      <w:lvlText w:val="%5."/>
      <w:lvlJc w:val="left"/>
      <w:pPr>
        <w:tabs>
          <w:tab w:val="num" w:pos="3808"/>
        </w:tabs>
        <w:ind w:left="3808" w:hanging="360"/>
      </w:pPr>
    </w:lvl>
    <w:lvl w:ilvl="5" w:tplc="04160005">
      <w:start w:val="1"/>
      <w:numFmt w:val="decimal"/>
      <w:lvlText w:val="%6."/>
      <w:lvlJc w:val="left"/>
      <w:pPr>
        <w:tabs>
          <w:tab w:val="num" w:pos="4528"/>
        </w:tabs>
        <w:ind w:left="4528" w:hanging="360"/>
      </w:pPr>
    </w:lvl>
    <w:lvl w:ilvl="6" w:tplc="04160001">
      <w:start w:val="1"/>
      <w:numFmt w:val="decimal"/>
      <w:lvlText w:val="%7."/>
      <w:lvlJc w:val="left"/>
      <w:pPr>
        <w:tabs>
          <w:tab w:val="num" w:pos="5248"/>
        </w:tabs>
        <w:ind w:left="5248" w:hanging="360"/>
      </w:pPr>
    </w:lvl>
    <w:lvl w:ilvl="7" w:tplc="04160003">
      <w:start w:val="1"/>
      <w:numFmt w:val="decimal"/>
      <w:lvlText w:val="%8."/>
      <w:lvlJc w:val="left"/>
      <w:pPr>
        <w:tabs>
          <w:tab w:val="num" w:pos="5968"/>
        </w:tabs>
        <w:ind w:left="5968" w:hanging="360"/>
      </w:pPr>
    </w:lvl>
    <w:lvl w:ilvl="8" w:tplc="04160005">
      <w:start w:val="1"/>
      <w:numFmt w:val="decimal"/>
      <w:lvlText w:val="%9."/>
      <w:lvlJc w:val="left"/>
      <w:pPr>
        <w:tabs>
          <w:tab w:val="num" w:pos="6688"/>
        </w:tabs>
        <w:ind w:left="6688" w:hanging="360"/>
      </w:pPr>
    </w:lvl>
  </w:abstractNum>
  <w:abstractNum w:abstractNumId="24">
    <w:nsid w:val="4BAA0B54"/>
    <w:multiLevelType w:val="multilevel"/>
    <w:tmpl w:val="92BCA1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E5D790F"/>
    <w:multiLevelType w:val="hybridMultilevel"/>
    <w:tmpl w:val="04A22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FC153B5"/>
    <w:multiLevelType w:val="hybridMultilevel"/>
    <w:tmpl w:val="069857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F72575"/>
    <w:multiLevelType w:val="hybridMultilevel"/>
    <w:tmpl w:val="68444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317678C"/>
    <w:multiLevelType w:val="hybridMultilevel"/>
    <w:tmpl w:val="8632A7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1C7589"/>
    <w:multiLevelType w:val="hybridMultilevel"/>
    <w:tmpl w:val="0C9045B0"/>
    <w:lvl w:ilvl="0" w:tplc="71F8B5DE">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AFC3D49"/>
    <w:multiLevelType w:val="hybridMultilevel"/>
    <w:tmpl w:val="3368A1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DA724AB"/>
    <w:multiLevelType w:val="hybridMultilevel"/>
    <w:tmpl w:val="E236C3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EA64901"/>
    <w:multiLevelType w:val="multilevel"/>
    <w:tmpl w:val="EFB0C4DA"/>
    <w:lvl w:ilvl="0">
      <w:start w:val="1"/>
      <w:numFmt w:val="upperRoman"/>
      <w:pStyle w:val="Subttulo"/>
      <w:lvlText w:val="%1."/>
      <w:lvlJc w:val="left"/>
      <w:pPr>
        <w:tabs>
          <w:tab w:val="num" w:pos="720"/>
        </w:tabs>
        <w:ind w:left="360" w:hanging="360"/>
      </w:pPr>
    </w:lvl>
    <w:lvl w:ilvl="1">
      <w:start w:val="1"/>
      <w:numFmt w:val="decimal"/>
      <w:isLgl/>
      <w:lvlText w:val="%1.%2."/>
      <w:lvlJc w:val="left"/>
      <w:pPr>
        <w:tabs>
          <w:tab w:val="num" w:pos="510"/>
        </w:tabs>
        <w:ind w:left="510" w:hanging="51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nsid w:val="5ED42789"/>
    <w:multiLevelType w:val="hybridMultilevel"/>
    <w:tmpl w:val="CB9E12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0074944"/>
    <w:multiLevelType w:val="hybridMultilevel"/>
    <w:tmpl w:val="76B81294"/>
    <w:lvl w:ilvl="0" w:tplc="0416000F">
      <w:start w:val="1"/>
      <w:numFmt w:val="decimal"/>
      <w:lvlText w:val="%1."/>
      <w:lvlJc w:val="left"/>
      <w:pPr>
        <w:ind w:left="1931" w:hanging="72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5">
    <w:nsid w:val="617A496E"/>
    <w:multiLevelType w:val="hybridMultilevel"/>
    <w:tmpl w:val="06069414"/>
    <w:lvl w:ilvl="0" w:tplc="91945BD0">
      <w:start w:val="1"/>
      <w:numFmt w:val="upperRoman"/>
      <w:lvlText w:val="%1."/>
      <w:lvlJc w:val="left"/>
      <w:pPr>
        <w:ind w:left="1931" w:hanging="720"/>
      </w:pPr>
      <w:rPr>
        <w:rFonts w:hint="default"/>
      </w:rPr>
    </w:lvl>
    <w:lvl w:ilvl="1" w:tplc="6878622A">
      <w:start w:val="1"/>
      <w:numFmt w:val="upperRoman"/>
      <w:lvlText w:val="%2-"/>
      <w:lvlJc w:val="left"/>
      <w:pPr>
        <w:ind w:left="2651" w:hanging="720"/>
      </w:pPr>
      <w:rPr>
        <w:rFonts w:hint="default"/>
      </w:r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6">
    <w:nsid w:val="61DD361E"/>
    <w:multiLevelType w:val="multilevel"/>
    <w:tmpl w:val="5E40541E"/>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568" w:hanging="284"/>
      </w:pPr>
      <w:rPr>
        <w:rFonts w:ascii="Arial" w:hAnsi="Arial" w:cs="Arial" w:hint="default"/>
        <w:b w:val="0"/>
        <w:i w:val="0"/>
        <w:color w:val="auto"/>
        <w:sz w:val="20"/>
        <w:szCs w:val="20"/>
      </w:rPr>
    </w:lvl>
    <w:lvl w:ilvl="2">
      <w:start w:val="1"/>
      <w:numFmt w:val="decimal"/>
      <w:suff w:val="space"/>
      <w:lvlText w:val="%1.%2.%3."/>
      <w:lvlJc w:val="left"/>
      <w:pPr>
        <w:ind w:left="426"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37">
    <w:nsid w:val="68636F9B"/>
    <w:multiLevelType w:val="hybridMultilevel"/>
    <w:tmpl w:val="6E96E84E"/>
    <w:lvl w:ilvl="0" w:tplc="743493FA">
      <w:start w:val="1"/>
      <w:numFmt w:val="lowerLetter"/>
      <w:suff w:val="space"/>
      <w:lvlText w:val="%1."/>
      <w:lvlJc w:val="left"/>
      <w:pPr>
        <w:ind w:left="1135" w:firstLine="0"/>
      </w:pPr>
      <w:rPr>
        <w:rFonts w:hint="default"/>
        <w:b w:val="0"/>
        <w:bCs/>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38">
    <w:nsid w:val="68D7602A"/>
    <w:multiLevelType w:val="hybridMultilevel"/>
    <w:tmpl w:val="D0560B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8BD4CAB"/>
    <w:multiLevelType w:val="hybridMultilevel"/>
    <w:tmpl w:val="04105B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9103E0D"/>
    <w:multiLevelType w:val="hybridMultilevel"/>
    <w:tmpl w:val="976CAF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CC44B3E"/>
    <w:multiLevelType w:val="hybridMultilevel"/>
    <w:tmpl w:val="C1DEEB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D2834BC"/>
    <w:multiLevelType w:val="hybridMultilevel"/>
    <w:tmpl w:val="A862533A"/>
    <w:lvl w:ilvl="0" w:tplc="58785F02">
      <w:start w:val="3"/>
      <w:numFmt w:val="lowerLetter"/>
      <w:lvlText w:val="%1."/>
      <w:lvlJc w:val="left"/>
      <w:pPr>
        <w:ind w:left="360" w:hanging="360"/>
      </w:pPr>
      <w:rPr>
        <w:rFonts w:hint="default"/>
        <w:b w:val="0"/>
        <w:bCs/>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nsid w:val="7EDA52E3"/>
    <w:multiLevelType w:val="multilevel"/>
    <w:tmpl w:val="92BCA1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1"/>
  </w:num>
  <w:num w:numId="10">
    <w:abstractNumId w:val="39"/>
  </w:num>
  <w:num w:numId="11">
    <w:abstractNumId w:val="27"/>
  </w:num>
  <w:num w:numId="12">
    <w:abstractNumId w:val="25"/>
  </w:num>
  <w:num w:numId="13">
    <w:abstractNumId w:val="17"/>
  </w:num>
  <w:num w:numId="14">
    <w:abstractNumId w:val="6"/>
  </w:num>
  <w:num w:numId="15">
    <w:abstractNumId w:val="7"/>
    <w:lvlOverride w:ilvl="0">
      <w:startOverride w:val="8"/>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abstractNumId w:val="15"/>
  </w:num>
  <w:num w:numId="17">
    <w:abstractNumId w:val="14"/>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12"/>
  </w:num>
  <w:num w:numId="24">
    <w:abstractNumId w:val="1"/>
  </w:num>
  <w:num w:numId="25">
    <w:abstractNumId w:val="13"/>
  </w:num>
  <w:num w:numId="26">
    <w:abstractNumId w:val="31"/>
  </w:num>
  <w:num w:numId="27">
    <w:abstractNumId w:val="4"/>
  </w:num>
  <w:num w:numId="28">
    <w:abstractNumId w:val="22"/>
  </w:num>
  <w:num w:numId="29">
    <w:abstractNumId w:val="36"/>
  </w:num>
  <w:num w:numId="30">
    <w:abstractNumId w:val="5"/>
  </w:num>
  <w:num w:numId="31">
    <w:abstractNumId w:val="28"/>
  </w:num>
  <w:num w:numId="32">
    <w:abstractNumId w:val="2"/>
  </w:num>
  <w:num w:numId="33">
    <w:abstractNumId w:val="19"/>
  </w:num>
  <w:num w:numId="34">
    <w:abstractNumId w:val="20"/>
  </w:num>
  <w:num w:numId="35">
    <w:abstractNumId w:val="30"/>
  </w:num>
  <w:num w:numId="36">
    <w:abstractNumId w:val="40"/>
  </w:num>
  <w:num w:numId="37">
    <w:abstractNumId w:val="11"/>
  </w:num>
  <w:num w:numId="38">
    <w:abstractNumId w:val="37"/>
  </w:num>
  <w:num w:numId="39">
    <w:abstractNumId w:val="43"/>
  </w:num>
  <w:num w:numId="40">
    <w:abstractNumId w:val="0"/>
  </w:num>
  <w:num w:numId="41">
    <w:abstractNumId w:val="42"/>
  </w:num>
  <w:num w:numId="42">
    <w:abstractNumId w:val="10"/>
  </w:num>
  <w:num w:numId="43">
    <w:abstractNumId w:val="34"/>
  </w:num>
  <w:num w:numId="44">
    <w:abstractNumId w:val="24"/>
  </w:num>
  <w:num w:numId="45">
    <w:abstractNumId w:val="18"/>
  </w:num>
  <w:num w:numId="46">
    <w:abstractNumId w:val="21"/>
  </w:num>
  <w:num w:numId="47">
    <w:abstractNumId w:val="16"/>
  </w:num>
  <w:num w:numId="48">
    <w:abstractNumId w:val="9"/>
  </w:num>
  <w:num w:numId="49">
    <w:abstractNumId w:val="35"/>
  </w:num>
  <w:num w:numId="50">
    <w:abstractNumId w:val="2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1198081"/>
  </w:hdrShapeDefaults>
  <w:footnotePr>
    <w:footnote w:id="0"/>
    <w:footnote w:id="1"/>
  </w:footnotePr>
  <w:endnotePr>
    <w:endnote w:id="0"/>
    <w:endnote w:id="1"/>
  </w:endnotePr>
  <w:compat/>
  <w:rsids>
    <w:rsidRoot w:val="00AC4739"/>
    <w:rsid w:val="000042B9"/>
    <w:rsid w:val="00004B7C"/>
    <w:rsid w:val="00004C44"/>
    <w:rsid w:val="00004ECD"/>
    <w:rsid w:val="00005E21"/>
    <w:rsid w:val="00007963"/>
    <w:rsid w:val="0001096E"/>
    <w:rsid w:val="00010CD4"/>
    <w:rsid w:val="00011405"/>
    <w:rsid w:val="00012020"/>
    <w:rsid w:val="000120F3"/>
    <w:rsid w:val="000122BC"/>
    <w:rsid w:val="000124A3"/>
    <w:rsid w:val="00012C43"/>
    <w:rsid w:val="000130C9"/>
    <w:rsid w:val="000148EB"/>
    <w:rsid w:val="00015302"/>
    <w:rsid w:val="00015FC0"/>
    <w:rsid w:val="00016A83"/>
    <w:rsid w:val="000215A2"/>
    <w:rsid w:val="000219EB"/>
    <w:rsid w:val="00021CE0"/>
    <w:rsid w:val="000235BB"/>
    <w:rsid w:val="00023731"/>
    <w:rsid w:val="00023F7F"/>
    <w:rsid w:val="00024649"/>
    <w:rsid w:val="00026A7A"/>
    <w:rsid w:val="00027075"/>
    <w:rsid w:val="0003099B"/>
    <w:rsid w:val="00032DBA"/>
    <w:rsid w:val="00034482"/>
    <w:rsid w:val="00034C3E"/>
    <w:rsid w:val="00034CD9"/>
    <w:rsid w:val="00034F95"/>
    <w:rsid w:val="0003573D"/>
    <w:rsid w:val="000366D7"/>
    <w:rsid w:val="000368F8"/>
    <w:rsid w:val="00036BB5"/>
    <w:rsid w:val="00036D50"/>
    <w:rsid w:val="000378A6"/>
    <w:rsid w:val="00037F00"/>
    <w:rsid w:val="0004013B"/>
    <w:rsid w:val="00040EDB"/>
    <w:rsid w:val="00042187"/>
    <w:rsid w:val="0004371B"/>
    <w:rsid w:val="00046124"/>
    <w:rsid w:val="00047874"/>
    <w:rsid w:val="00053127"/>
    <w:rsid w:val="00057151"/>
    <w:rsid w:val="0005771C"/>
    <w:rsid w:val="000577DF"/>
    <w:rsid w:val="0006061D"/>
    <w:rsid w:val="00060939"/>
    <w:rsid w:val="00060ABC"/>
    <w:rsid w:val="0006159B"/>
    <w:rsid w:val="0006224D"/>
    <w:rsid w:val="00062A63"/>
    <w:rsid w:val="00063156"/>
    <w:rsid w:val="00063EC4"/>
    <w:rsid w:val="000640DA"/>
    <w:rsid w:val="0006480C"/>
    <w:rsid w:val="00065CCD"/>
    <w:rsid w:val="00065EFE"/>
    <w:rsid w:val="000672B0"/>
    <w:rsid w:val="000673D9"/>
    <w:rsid w:val="00067D59"/>
    <w:rsid w:val="00067E45"/>
    <w:rsid w:val="0007064B"/>
    <w:rsid w:val="00070C39"/>
    <w:rsid w:val="00070F48"/>
    <w:rsid w:val="00071728"/>
    <w:rsid w:val="000717A7"/>
    <w:rsid w:val="0007211F"/>
    <w:rsid w:val="00072584"/>
    <w:rsid w:val="000741A5"/>
    <w:rsid w:val="00076E75"/>
    <w:rsid w:val="00076ED7"/>
    <w:rsid w:val="000809C3"/>
    <w:rsid w:val="0008141D"/>
    <w:rsid w:val="000833D4"/>
    <w:rsid w:val="000835A6"/>
    <w:rsid w:val="00083810"/>
    <w:rsid w:val="00083818"/>
    <w:rsid w:val="00085A29"/>
    <w:rsid w:val="00085A9A"/>
    <w:rsid w:val="00091A37"/>
    <w:rsid w:val="00092031"/>
    <w:rsid w:val="000928A2"/>
    <w:rsid w:val="000943A4"/>
    <w:rsid w:val="00094930"/>
    <w:rsid w:val="00095669"/>
    <w:rsid w:val="000963CE"/>
    <w:rsid w:val="00096658"/>
    <w:rsid w:val="00096A16"/>
    <w:rsid w:val="00096DFC"/>
    <w:rsid w:val="00097753"/>
    <w:rsid w:val="000A1C87"/>
    <w:rsid w:val="000A2463"/>
    <w:rsid w:val="000A33DC"/>
    <w:rsid w:val="000A3757"/>
    <w:rsid w:val="000A3E9C"/>
    <w:rsid w:val="000A62F1"/>
    <w:rsid w:val="000B114A"/>
    <w:rsid w:val="000B3394"/>
    <w:rsid w:val="000B348E"/>
    <w:rsid w:val="000B364A"/>
    <w:rsid w:val="000B514F"/>
    <w:rsid w:val="000B67FE"/>
    <w:rsid w:val="000B6DB6"/>
    <w:rsid w:val="000C0EEC"/>
    <w:rsid w:val="000C1A53"/>
    <w:rsid w:val="000C260F"/>
    <w:rsid w:val="000C3D68"/>
    <w:rsid w:val="000C4CFB"/>
    <w:rsid w:val="000C4D0A"/>
    <w:rsid w:val="000C564D"/>
    <w:rsid w:val="000C5834"/>
    <w:rsid w:val="000C61ED"/>
    <w:rsid w:val="000C79E9"/>
    <w:rsid w:val="000C7B6C"/>
    <w:rsid w:val="000C7BE2"/>
    <w:rsid w:val="000D058D"/>
    <w:rsid w:val="000D1D3B"/>
    <w:rsid w:val="000D1D67"/>
    <w:rsid w:val="000D342B"/>
    <w:rsid w:val="000D3900"/>
    <w:rsid w:val="000D3D98"/>
    <w:rsid w:val="000D3EE0"/>
    <w:rsid w:val="000D4A9F"/>
    <w:rsid w:val="000D5381"/>
    <w:rsid w:val="000D556A"/>
    <w:rsid w:val="000D58BD"/>
    <w:rsid w:val="000D58EA"/>
    <w:rsid w:val="000D5A84"/>
    <w:rsid w:val="000D695F"/>
    <w:rsid w:val="000D6F73"/>
    <w:rsid w:val="000E1044"/>
    <w:rsid w:val="000E22F2"/>
    <w:rsid w:val="000E2C0B"/>
    <w:rsid w:val="000E2C8E"/>
    <w:rsid w:val="000E360E"/>
    <w:rsid w:val="000E4342"/>
    <w:rsid w:val="000E44F7"/>
    <w:rsid w:val="000E4677"/>
    <w:rsid w:val="000E4980"/>
    <w:rsid w:val="000E4BA6"/>
    <w:rsid w:val="000E538B"/>
    <w:rsid w:val="000E59E0"/>
    <w:rsid w:val="000E5F95"/>
    <w:rsid w:val="000E7B91"/>
    <w:rsid w:val="000E7D3D"/>
    <w:rsid w:val="000F175D"/>
    <w:rsid w:val="000F1DF0"/>
    <w:rsid w:val="000F34A8"/>
    <w:rsid w:val="000F3AED"/>
    <w:rsid w:val="000F3C02"/>
    <w:rsid w:val="000F3D5D"/>
    <w:rsid w:val="000F72B3"/>
    <w:rsid w:val="00100EBB"/>
    <w:rsid w:val="00101169"/>
    <w:rsid w:val="001013C0"/>
    <w:rsid w:val="0010238D"/>
    <w:rsid w:val="00102644"/>
    <w:rsid w:val="0010381C"/>
    <w:rsid w:val="00103D3B"/>
    <w:rsid w:val="00104EC5"/>
    <w:rsid w:val="001055AF"/>
    <w:rsid w:val="001055F3"/>
    <w:rsid w:val="00105751"/>
    <w:rsid w:val="00105ABA"/>
    <w:rsid w:val="00106821"/>
    <w:rsid w:val="00106A58"/>
    <w:rsid w:val="001072EF"/>
    <w:rsid w:val="0011064E"/>
    <w:rsid w:val="00111844"/>
    <w:rsid w:val="00111E94"/>
    <w:rsid w:val="0011249C"/>
    <w:rsid w:val="0011278F"/>
    <w:rsid w:val="00112DC4"/>
    <w:rsid w:val="00112EF7"/>
    <w:rsid w:val="0011405B"/>
    <w:rsid w:val="00115140"/>
    <w:rsid w:val="00115469"/>
    <w:rsid w:val="00117BE4"/>
    <w:rsid w:val="001213CF"/>
    <w:rsid w:val="001215C5"/>
    <w:rsid w:val="00121D4C"/>
    <w:rsid w:val="001220B6"/>
    <w:rsid w:val="0012329C"/>
    <w:rsid w:val="00123599"/>
    <w:rsid w:val="001245C6"/>
    <w:rsid w:val="0012462A"/>
    <w:rsid w:val="0012464A"/>
    <w:rsid w:val="00124728"/>
    <w:rsid w:val="001248E6"/>
    <w:rsid w:val="0012518B"/>
    <w:rsid w:val="00125864"/>
    <w:rsid w:val="0012611B"/>
    <w:rsid w:val="00126C44"/>
    <w:rsid w:val="0013011F"/>
    <w:rsid w:val="0013140C"/>
    <w:rsid w:val="00132662"/>
    <w:rsid w:val="00132FCC"/>
    <w:rsid w:val="00133001"/>
    <w:rsid w:val="001342B7"/>
    <w:rsid w:val="00135E8A"/>
    <w:rsid w:val="001400F7"/>
    <w:rsid w:val="001417FA"/>
    <w:rsid w:val="00141F5D"/>
    <w:rsid w:val="00142D3A"/>
    <w:rsid w:val="0014392A"/>
    <w:rsid w:val="00143B52"/>
    <w:rsid w:val="00144657"/>
    <w:rsid w:val="00145421"/>
    <w:rsid w:val="00145859"/>
    <w:rsid w:val="0014690B"/>
    <w:rsid w:val="00146A26"/>
    <w:rsid w:val="00146CB9"/>
    <w:rsid w:val="001500ED"/>
    <w:rsid w:val="00152070"/>
    <w:rsid w:val="00152948"/>
    <w:rsid w:val="0015456B"/>
    <w:rsid w:val="001548CD"/>
    <w:rsid w:val="00155CD0"/>
    <w:rsid w:val="00155EE1"/>
    <w:rsid w:val="0015605D"/>
    <w:rsid w:val="001569C4"/>
    <w:rsid w:val="00156E22"/>
    <w:rsid w:val="001575AF"/>
    <w:rsid w:val="001578A8"/>
    <w:rsid w:val="00163923"/>
    <w:rsid w:val="001655DF"/>
    <w:rsid w:val="0016652F"/>
    <w:rsid w:val="00166DE3"/>
    <w:rsid w:val="00167397"/>
    <w:rsid w:val="001706AF"/>
    <w:rsid w:val="00171D3C"/>
    <w:rsid w:val="00171F53"/>
    <w:rsid w:val="001737E3"/>
    <w:rsid w:val="00173A78"/>
    <w:rsid w:val="00174C9D"/>
    <w:rsid w:val="00176080"/>
    <w:rsid w:val="00176423"/>
    <w:rsid w:val="001765B6"/>
    <w:rsid w:val="00177290"/>
    <w:rsid w:val="00177835"/>
    <w:rsid w:val="001806C4"/>
    <w:rsid w:val="001810D0"/>
    <w:rsid w:val="001821E2"/>
    <w:rsid w:val="00183BA1"/>
    <w:rsid w:val="0018522A"/>
    <w:rsid w:val="001858A8"/>
    <w:rsid w:val="001862BE"/>
    <w:rsid w:val="00187015"/>
    <w:rsid w:val="001916C3"/>
    <w:rsid w:val="001925BF"/>
    <w:rsid w:val="00193BBF"/>
    <w:rsid w:val="00194D90"/>
    <w:rsid w:val="00194EFD"/>
    <w:rsid w:val="0019508C"/>
    <w:rsid w:val="0019529B"/>
    <w:rsid w:val="0019639E"/>
    <w:rsid w:val="00197DF6"/>
    <w:rsid w:val="001A3014"/>
    <w:rsid w:val="001A43E3"/>
    <w:rsid w:val="001A470F"/>
    <w:rsid w:val="001A49E5"/>
    <w:rsid w:val="001A57E6"/>
    <w:rsid w:val="001A5918"/>
    <w:rsid w:val="001A624F"/>
    <w:rsid w:val="001A68C8"/>
    <w:rsid w:val="001B074F"/>
    <w:rsid w:val="001B24BA"/>
    <w:rsid w:val="001B51C0"/>
    <w:rsid w:val="001B546A"/>
    <w:rsid w:val="001B63D8"/>
    <w:rsid w:val="001B6E14"/>
    <w:rsid w:val="001B7F16"/>
    <w:rsid w:val="001C0C51"/>
    <w:rsid w:val="001C19FC"/>
    <w:rsid w:val="001C26C9"/>
    <w:rsid w:val="001C29A8"/>
    <w:rsid w:val="001C2E22"/>
    <w:rsid w:val="001C3353"/>
    <w:rsid w:val="001C4043"/>
    <w:rsid w:val="001C6E24"/>
    <w:rsid w:val="001C73F8"/>
    <w:rsid w:val="001C7AC3"/>
    <w:rsid w:val="001D1276"/>
    <w:rsid w:val="001D1490"/>
    <w:rsid w:val="001D166F"/>
    <w:rsid w:val="001D1C7A"/>
    <w:rsid w:val="001D1D77"/>
    <w:rsid w:val="001D1FEA"/>
    <w:rsid w:val="001D42C7"/>
    <w:rsid w:val="001D479B"/>
    <w:rsid w:val="001D4D4F"/>
    <w:rsid w:val="001D4D62"/>
    <w:rsid w:val="001D531D"/>
    <w:rsid w:val="001D66A4"/>
    <w:rsid w:val="001D7921"/>
    <w:rsid w:val="001E38B3"/>
    <w:rsid w:val="001E3D83"/>
    <w:rsid w:val="001E403F"/>
    <w:rsid w:val="001E5977"/>
    <w:rsid w:val="001E5BDB"/>
    <w:rsid w:val="001E5CDA"/>
    <w:rsid w:val="001E6437"/>
    <w:rsid w:val="001E7005"/>
    <w:rsid w:val="001E7569"/>
    <w:rsid w:val="001E7686"/>
    <w:rsid w:val="001F1203"/>
    <w:rsid w:val="001F1342"/>
    <w:rsid w:val="001F1560"/>
    <w:rsid w:val="001F1F33"/>
    <w:rsid w:val="001F21F7"/>
    <w:rsid w:val="001F22B3"/>
    <w:rsid w:val="001F32D2"/>
    <w:rsid w:val="001F3935"/>
    <w:rsid w:val="001F3C3F"/>
    <w:rsid w:val="001F552B"/>
    <w:rsid w:val="001F55E2"/>
    <w:rsid w:val="001F6112"/>
    <w:rsid w:val="002002D7"/>
    <w:rsid w:val="0020044A"/>
    <w:rsid w:val="0020097A"/>
    <w:rsid w:val="002021F1"/>
    <w:rsid w:val="00202E4C"/>
    <w:rsid w:val="002031CD"/>
    <w:rsid w:val="00203AF9"/>
    <w:rsid w:val="00205226"/>
    <w:rsid w:val="00206041"/>
    <w:rsid w:val="00207246"/>
    <w:rsid w:val="002078D1"/>
    <w:rsid w:val="002107E0"/>
    <w:rsid w:val="00210FE2"/>
    <w:rsid w:val="00211C30"/>
    <w:rsid w:val="00213270"/>
    <w:rsid w:val="0021342E"/>
    <w:rsid w:val="00214162"/>
    <w:rsid w:val="0021475B"/>
    <w:rsid w:val="002150A1"/>
    <w:rsid w:val="002159AF"/>
    <w:rsid w:val="002171DD"/>
    <w:rsid w:val="00217203"/>
    <w:rsid w:val="002218EB"/>
    <w:rsid w:val="00221B3F"/>
    <w:rsid w:val="00222816"/>
    <w:rsid w:val="00223079"/>
    <w:rsid w:val="00224256"/>
    <w:rsid w:val="00224A77"/>
    <w:rsid w:val="002259E2"/>
    <w:rsid w:val="00225DD3"/>
    <w:rsid w:val="0022672A"/>
    <w:rsid w:val="00226826"/>
    <w:rsid w:val="00226B64"/>
    <w:rsid w:val="00227020"/>
    <w:rsid w:val="00227219"/>
    <w:rsid w:val="00230BEF"/>
    <w:rsid w:val="00231785"/>
    <w:rsid w:val="00231C51"/>
    <w:rsid w:val="00231D98"/>
    <w:rsid w:val="00232F1F"/>
    <w:rsid w:val="0023426B"/>
    <w:rsid w:val="00234689"/>
    <w:rsid w:val="00235101"/>
    <w:rsid w:val="002354AF"/>
    <w:rsid w:val="00235B74"/>
    <w:rsid w:val="00236D9D"/>
    <w:rsid w:val="00237451"/>
    <w:rsid w:val="00237CD3"/>
    <w:rsid w:val="00237CF8"/>
    <w:rsid w:val="00240060"/>
    <w:rsid w:val="00240FD5"/>
    <w:rsid w:val="0024133B"/>
    <w:rsid w:val="00241966"/>
    <w:rsid w:val="00242B9F"/>
    <w:rsid w:val="002430C3"/>
    <w:rsid w:val="00243344"/>
    <w:rsid w:val="00243D6F"/>
    <w:rsid w:val="00243E5D"/>
    <w:rsid w:val="00245A0E"/>
    <w:rsid w:val="00246DED"/>
    <w:rsid w:val="00247F50"/>
    <w:rsid w:val="00251358"/>
    <w:rsid w:val="00251D44"/>
    <w:rsid w:val="0025259E"/>
    <w:rsid w:val="002527DA"/>
    <w:rsid w:val="002531C3"/>
    <w:rsid w:val="00255C6C"/>
    <w:rsid w:val="002562C9"/>
    <w:rsid w:val="00256497"/>
    <w:rsid w:val="002565F6"/>
    <w:rsid w:val="00256E82"/>
    <w:rsid w:val="0025708B"/>
    <w:rsid w:val="0025780B"/>
    <w:rsid w:val="00257A4C"/>
    <w:rsid w:val="00260196"/>
    <w:rsid w:val="002618D5"/>
    <w:rsid w:val="00262436"/>
    <w:rsid w:val="00262B87"/>
    <w:rsid w:val="00262C8C"/>
    <w:rsid w:val="00263159"/>
    <w:rsid w:val="002634E3"/>
    <w:rsid w:val="00263682"/>
    <w:rsid w:val="002643E6"/>
    <w:rsid w:val="00264A14"/>
    <w:rsid w:val="00264B7A"/>
    <w:rsid w:val="002663EC"/>
    <w:rsid w:val="00266CB1"/>
    <w:rsid w:val="0027074F"/>
    <w:rsid w:val="00270B70"/>
    <w:rsid w:val="00270CF0"/>
    <w:rsid w:val="00270EF3"/>
    <w:rsid w:val="00271AD0"/>
    <w:rsid w:val="00271D69"/>
    <w:rsid w:val="00271F8C"/>
    <w:rsid w:val="00275A49"/>
    <w:rsid w:val="00277884"/>
    <w:rsid w:val="002778CB"/>
    <w:rsid w:val="00277E4F"/>
    <w:rsid w:val="002818B2"/>
    <w:rsid w:val="00282A0E"/>
    <w:rsid w:val="00282D59"/>
    <w:rsid w:val="002837BC"/>
    <w:rsid w:val="00283DD5"/>
    <w:rsid w:val="00285389"/>
    <w:rsid w:val="00285A3A"/>
    <w:rsid w:val="00285D06"/>
    <w:rsid w:val="00286EDA"/>
    <w:rsid w:val="00287333"/>
    <w:rsid w:val="002876E0"/>
    <w:rsid w:val="0028787D"/>
    <w:rsid w:val="00287C26"/>
    <w:rsid w:val="00290C83"/>
    <w:rsid w:val="00291849"/>
    <w:rsid w:val="0029185B"/>
    <w:rsid w:val="002942BB"/>
    <w:rsid w:val="002948D6"/>
    <w:rsid w:val="00295954"/>
    <w:rsid w:val="002A052C"/>
    <w:rsid w:val="002A08EA"/>
    <w:rsid w:val="002A34F5"/>
    <w:rsid w:val="002A5555"/>
    <w:rsid w:val="002A5B5D"/>
    <w:rsid w:val="002A6343"/>
    <w:rsid w:val="002A760A"/>
    <w:rsid w:val="002B0774"/>
    <w:rsid w:val="002B10E2"/>
    <w:rsid w:val="002B319C"/>
    <w:rsid w:val="002B3301"/>
    <w:rsid w:val="002B3794"/>
    <w:rsid w:val="002B7231"/>
    <w:rsid w:val="002B75B6"/>
    <w:rsid w:val="002C0000"/>
    <w:rsid w:val="002C0297"/>
    <w:rsid w:val="002C0545"/>
    <w:rsid w:val="002C09E1"/>
    <w:rsid w:val="002C0F81"/>
    <w:rsid w:val="002C2D8D"/>
    <w:rsid w:val="002C3982"/>
    <w:rsid w:val="002C445D"/>
    <w:rsid w:val="002C4556"/>
    <w:rsid w:val="002C55B9"/>
    <w:rsid w:val="002C596F"/>
    <w:rsid w:val="002C5F96"/>
    <w:rsid w:val="002C62C2"/>
    <w:rsid w:val="002D0681"/>
    <w:rsid w:val="002D0874"/>
    <w:rsid w:val="002D0EAD"/>
    <w:rsid w:val="002D198A"/>
    <w:rsid w:val="002D1C69"/>
    <w:rsid w:val="002D265B"/>
    <w:rsid w:val="002D2717"/>
    <w:rsid w:val="002D301A"/>
    <w:rsid w:val="002D3279"/>
    <w:rsid w:val="002D5E25"/>
    <w:rsid w:val="002D64DC"/>
    <w:rsid w:val="002D678D"/>
    <w:rsid w:val="002D7502"/>
    <w:rsid w:val="002D7D18"/>
    <w:rsid w:val="002E25B7"/>
    <w:rsid w:val="002E3E7E"/>
    <w:rsid w:val="002E4BFE"/>
    <w:rsid w:val="002E5DA4"/>
    <w:rsid w:val="002E6046"/>
    <w:rsid w:val="002F11A2"/>
    <w:rsid w:val="002F141D"/>
    <w:rsid w:val="002F1C46"/>
    <w:rsid w:val="002F226A"/>
    <w:rsid w:val="002F3946"/>
    <w:rsid w:val="002F3A28"/>
    <w:rsid w:val="002F6274"/>
    <w:rsid w:val="002F657F"/>
    <w:rsid w:val="00301747"/>
    <w:rsid w:val="00301E7F"/>
    <w:rsid w:val="00303DF6"/>
    <w:rsid w:val="003049C2"/>
    <w:rsid w:val="003055C3"/>
    <w:rsid w:val="0030641A"/>
    <w:rsid w:val="00307E12"/>
    <w:rsid w:val="003131F7"/>
    <w:rsid w:val="0031370C"/>
    <w:rsid w:val="00313797"/>
    <w:rsid w:val="0031394C"/>
    <w:rsid w:val="003146E3"/>
    <w:rsid w:val="0031535C"/>
    <w:rsid w:val="00317CAC"/>
    <w:rsid w:val="00321D44"/>
    <w:rsid w:val="003238E6"/>
    <w:rsid w:val="00323FA1"/>
    <w:rsid w:val="00324B32"/>
    <w:rsid w:val="00327CC5"/>
    <w:rsid w:val="00327D70"/>
    <w:rsid w:val="0033248C"/>
    <w:rsid w:val="00333BD4"/>
    <w:rsid w:val="0033405E"/>
    <w:rsid w:val="0033468A"/>
    <w:rsid w:val="00334C13"/>
    <w:rsid w:val="00334DE3"/>
    <w:rsid w:val="003358DE"/>
    <w:rsid w:val="003359A8"/>
    <w:rsid w:val="00335C73"/>
    <w:rsid w:val="00336077"/>
    <w:rsid w:val="0033681A"/>
    <w:rsid w:val="003375A2"/>
    <w:rsid w:val="00337F22"/>
    <w:rsid w:val="00341876"/>
    <w:rsid w:val="003425D0"/>
    <w:rsid w:val="0034284A"/>
    <w:rsid w:val="003434F1"/>
    <w:rsid w:val="00343917"/>
    <w:rsid w:val="003446C5"/>
    <w:rsid w:val="0034568C"/>
    <w:rsid w:val="00345FDB"/>
    <w:rsid w:val="00345FE4"/>
    <w:rsid w:val="003460A4"/>
    <w:rsid w:val="00346629"/>
    <w:rsid w:val="003470F8"/>
    <w:rsid w:val="00347204"/>
    <w:rsid w:val="00347DEE"/>
    <w:rsid w:val="00350847"/>
    <w:rsid w:val="00350EF9"/>
    <w:rsid w:val="00351CB6"/>
    <w:rsid w:val="003528CA"/>
    <w:rsid w:val="003543FE"/>
    <w:rsid w:val="003579CE"/>
    <w:rsid w:val="003603D4"/>
    <w:rsid w:val="00360468"/>
    <w:rsid w:val="0036046D"/>
    <w:rsid w:val="0036424B"/>
    <w:rsid w:val="0036462D"/>
    <w:rsid w:val="0036466C"/>
    <w:rsid w:val="00364B64"/>
    <w:rsid w:val="00366677"/>
    <w:rsid w:val="00367A55"/>
    <w:rsid w:val="00371EBA"/>
    <w:rsid w:val="003725DB"/>
    <w:rsid w:val="00373001"/>
    <w:rsid w:val="0037304C"/>
    <w:rsid w:val="0037444C"/>
    <w:rsid w:val="00377FFD"/>
    <w:rsid w:val="003808E5"/>
    <w:rsid w:val="00381A73"/>
    <w:rsid w:val="00382173"/>
    <w:rsid w:val="00384544"/>
    <w:rsid w:val="003845E1"/>
    <w:rsid w:val="00384B68"/>
    <w:rsid w:val="0038527D"/>
    <w:rsid w:val="003863DB"/>
    <w:rsid w:val="00386A9A"/>
    <w:rsid w:val="0039001A"/>
    <w:rsid w:val="0039003D"/>
    <w:rsid w:val="003911AF"/>
    <w:rsid w:val="00391899"/>
    <w:rsid w:val="0039277F"/>
    <w:rsid w:val="00395886"/>
    <w:rsid w:val="003959BE"/>
    <w:rsid w:val="003970B1"/>
    <w:rsid w:val="003A0942"/>
    <w:rsid w:val="003A12EB"/>
    <w:rsid w:val="003A1F85"/>
    <w:rsid w:val="003A2037"/>
    <w:rsid w:val="003A44C2"/>
    <w:rsid w:val="003A4FFD"/>
    <w:rsid w:val="003A5243"/>
    <w:rsid w:val="003A5823"/>
    <w:rsid w:val="003A5B1E"/>
    <w:rsid w:val="003A5BDF"/>
    <w:rsid w:val="003A7ABA"/>
    <w:rsid w:val="003B0BA5"/>
    <w:rsid w:val="003B0FBE"/>
    <w:rsid w:val="003B1215"/>
    <w:rsid w:val="003B21B9"/>
    <w:rsid w:val="003B3621"/>
    <w:rsid w:val="003B3B88"/>
    <w:rsid w:val="003B4382"/>
    <w:rsid w:val="003B4B7C"/>
    <w:rsid w:val="003B5193"/>
    <w:rsid w:val="003B5552"/>
    <w:rsid w:val="003B605E"/>
    <w:rsid w:val="003B65CD"/>
    <w:rsid w:val="003B6708"/>
    <w:rsid w:val="003C0314"/>
    <w:rsid w:val="003C0BAC"/>
    <w:rsid w:val="003C1FA4"/>
    <w:rsid w:val="003C22F4"/>
    <w:rsid w:val="003C3196"/>
    <w:rsid w:val="003C507B"/>
    <w:rsid w:val="003C5A8B"/>
    <w:rsid w:val="003C6094"/>
    <w:rsid w:val="003C7C8F"/>
    <w:rsid w:val="003D125C"/>
    <w:rsid w:val="003D296D"/>
    <w:rsid w:val="003D3ECE"/>
    <w:rsid w:val="003D477D"/>
    <w:rsid w:val="003D48C7"/>
    <w:rsid w:val="003D48CB"/>
    <w:rsid w:val="003D5073"/>
    <w:rsid w:val="003D6468"/>
    <w:rsid w:val="003D71A7"/>
    <w:rsid w:val="003E00B7"/>
    <w:rsid w:val="003E022D"/>
    <w:rsid w:val="003E03C4"/>
    <w:rsid w:val="003E1A80"/>
    <w:rsid w:val="003E3000"/>
    <w:rsid w:val="003E5003"/>
    <w:rsid w:val="003E523E"/>
    <w:rsid w:val="003E5445"/>
    <w:rsid w:val="003E6DFC"/>
    <w:rsid w:val="003E7DB2"/>
    <w:rsid w:val="003F0844"/>
    <w:rsid w:val="003F1BEA"/>
    <w:rsid w:val="003F2483"/>
    <w:rsid w:val="003F490F"/>
    <w:rsid w:val="003F5DC4"/>
    <w:rsid w:val="003F5DD2"/>
    <w:rsid w:val="003F6053"/>
    <w:rsid w:val="003F7CC1"/>
    <w:rsid w:val="00401889"/>
    <w:rsid w:val="00401DE3"/>
    <w:rsid w:val="0040276F"/>
    <w:rsid w:val="004030AD"/>
    <w:rsid w:val="004031E7"/>
    <w:rsid w:val="00403426"/>
    <w:rsid w:val="004042A1"/>
    <w:rsid w:val="004043A4"/>
    <w:rsid w:val="004050E4"/>
    <w:rsid w:val="00405330"/>
    <w:rsid w:val="004063CF"/>
    <w:rsid w:val="00406648"/>
    <w:rsid w:val="00406BE1"/>
    <w:rsid w:val="004070E8"/>
    <w:rsid w:val="00411712"/>
    <w:rsid w:val="004128B3"/>
    <w:rsid w:val="004139A9"/>
    <w:rsid w:val="00414B08"/>
    <w:rsid w:val="00415B41"/>
    <w:rsid w:val="00415EFE"/>
    <w:rsid w:val="00417A57"/>
    <w:rsid w:val="004201DD"/>
    <w:rsid w:val="00420311"/>
    <w:rsid w:val="00420396"/>
    <w:rsid w:val="004224D5"/>
    <w:rsid w:val="00424C91"/>
    <w:rsid w:val="00424E4A"/>
    <w:rsid w:val="004257B6"/>
    <w:rsid w:val="00425EED"/>
    <w:rsid w:val="0043099B"/>
    <w:rsid w:val="00431600"/>
    <w:rsid w:val="00432DAB"/>
    <w:rsid w:val="00434AD4"/>
    <w:rsid w:val="00435808"/>
    <w:rsid w:val="00436B6F"/>
    <w:rsid w:val="004374C1"/>
    <w:rsid w:val="00437B5C"/>
    <w:rsid w:val="004404B1"/>
    <w:rsid w:val="00440999"/>
    <w:rsid w:val="0044224B"/>
    <w:rsid w:val="0044225C"/>
    <w:rsid w:val="00442365"/>
    <w:rsid w:val="00442C0D"/>
    <w:rsid w:val="00442CEB"/>
    <w:rsid w:val="004444DE"/>
    <w:rsid w:val="00444F0B"/>
    <w:rsid w:val="00445294"/>
    <w:rsid w:val="00446AF6"/>
    <w:rsid w:val="00446D20"/>
    <w:rsid w:val="00446D2C"/>
    <w:rsid w:val="00450527"/>
    <w:rsid w:val="0045116E"/>
    <w:rsid w:val="00452A1C"/>
    <w:rsid w:val="00453253"/>
    <w:rsid w:val="004533E8"/>
    <w:rsid w:val="00455816"/>
    <w:rsid w:val="00456663"/>
    <w:rsid w:val="00456FCC"/>
    <w:rsid w:val="004576C1"/>
    <w:rsid w:val="004607DB"/>
    <w:rsid w:val="00460E8E"/>
    <w:rsid w:val="00461242"/>
    <w:rsid w:val="00462514"/>
    <w:rsid w:val="004630BE"/>
    <w:rsid w:val="00465BEE"/>
    <w:rsid w:val="004669DC"/>
    <w:rsid w:val="0046795E"/>
    <w:rsid w:val="004700B6"/>
    <w:rsid w:val="004701E6"/>
    <w:rsid w:val="004701E8"/>
    <w:rsid w:val="004708D0"/>
    <w:rsid w:val="004713F6"/>
    <w:rsid w:val="00471F40"/>
    <w:rsid w:val="00473D74"/>
    <w:rsid w:val="00473F7A"/>
    <w:rsid w:val="00474B35"/>
    <w:rsid w:val="00474BE9"/>
    <w:rsid w:val="00474D8F"/>
    <w:rsid w:val="00475182"/>
    <w:rsid w:val="00476146"/>
    <w:rsid w:val="00477A88"/>
    <w:rsid w:val="00477B8F"/>
    <w:rsid w:val="0048045C"/>
    <w:rsid w:val="00480799"/>
    <w:rsid w:val="00480D06"/>
    <w:rsid w:val="00481018"/>
    <w:rsid w:val="004817A6"/>
    <w:rsid w:val="004823C2"/>
    <w:rsid w:val="00482951"/>
    <w:rsid w:val="0048414C"/>
    <w:rsid w:val="00485725"/>
    <w:rsid w:val="00485840"/>
    <w:rsid w:val="00487206"/>
    <w:rsid w:val="00487C73"/>
    <w:rsid w:val="00490BE3"/>
    <w:rsid w:val="00491070"/>
    <w:rsid w:val="0049169F"/>
    <w:rsid w:val="00491CEE"/>
    <w:rsid w:val="0049232A"/>
    <w:rsid w:val="0049692D"/>
    <w:rsid w:val="00496DE9"/>
    <w:rsid w:val="00496F49"/>
    <w:rsid w:val="004970C2"/>
    <w:rsid w:val="00497A77"/>
    <w:rsid w:val="00497C5E"/>
    <w:rsid w:val="004A2168"/>
    <w:rsid w:val="004A2A0C"/>
    <w:rsid w:val="004A3C56"/>
    <w:rsid w:val="004A3E16"/>
    <w:rsid w:val="004A51C8"/>
    <w:rsid w:val="004A5CE4"/>
    <w:rsid w:val="004A61BD"/>
    <w:rsid w:val="004A6C94"/>
    <w:rsid w:val="004B0994"/>
    <w:rsid w:val="004B0CC8"/>
    <w:rsid w:val="004B1862"/>
    <w:rsid w:val="004B1BBC"/>
    <w:rsid w:val="004B2881"/>
    <w:rsid w:val="004B499D"/>
    <w:rsid w:val="004B559E"/>
    <w:rsid w:val="004B55F5"/>
    <w:rsid w:val="004B79BA"/>
    <w:rsid w:val="004B7BBF"/>
    <w:rsid w:val="004C03E1"/>
    <w:rsid w:val="004C0BA3"/>
    <w:rsid w:val="004C2553"/>
    <w:rsid w:val="004C3DB0"/>
    <w:rsid w:val="004C4CDD"/>
    <w:rsid w:val="004C52D9"/>
    <w:rsid w:val="004C53AE"/>
    <w:rsid w:val="004C5510"/>
    <w:rsid w:val="004C56F8"/>
    <w:rsid w:val="004C5753"/>
    <w:rsid w:val="004C6BD2"/>
    <w:rsid w:val="004C711B"/>
    <w:rsid w:val="004D04AF"/>
    <w:rsid w:val="004D0F41"/>
    <w:rsid w:val="004D0FE3"/>
    <w:rsid w:val="004D179C"/>
    <w:rsid w:val="004D1998"/>
    <w:rsid w:val="004D223A"/>
    <w:rsid w:val="004D30AD"/>
    <w:rsid w:val="004D3A87"/>
    <w:rsid w:val="004D3E5F"/>
    <w:rsid w:val="004D555F"/>
    <w:rsid w:val="004D5EB6"/>
    <w:rsid w:val="004D6AEC"/>
    <w:rsid w:val="004D6FF0"/>
    <w:rsid w:val="004D72E9"/>
    <w:rsid w:val="004D7AB4"/>
    <w:rsid w:val="004E0FAF"/>
    <w:rsid w:val="004E28FD"/>
    <w:rsid w:val="004E2906"/>
    <w:rsid w:val="004E290F"/>
    <w:rsid w:val="004E29B8"/>
    <w:rsid w:val="004E2F95"/>
    <w:rsid w:val="004E3C41"/>
    <w:rsid w:val="004E4BE3"/>
    <w:rsid w:val="004E4D68"/>
    <w:rsid w:val="004E5B75"/>
    <w:rsid w:val="004E5ECB"/>
    <w:rsid w:val="004E5F93"/>
    <w:rsid w:val="004E6061"/>
    <w:rsid w:val="004E7FD9"/>
    <w:rsid w:val="004F0980"/>
    <w:rsid w:val="004F0F0F"/>
    <w:rsid w:val="004F0FA0"/>
    <w:rsid w:val="004F203C"/>
    <w:rsid w:val="004F27E6"/>
    <w:rsid w:val="004F2E14"/>
    <w:rsid w:val="004F378A"/>
    <w:rsid w:val="004F3DB3"/>
    <w:rsid w:val="004F5BDB"/>
    <w:rsid w:val="004F5DF8"/>
    <w:rsid w:val="005005E6"/>
    <w:rsid w:val="00501C59"/>
    <w:rsid w:val="005023B6"/>
    <w:rsid w:val="00502CCA"/>
    <w:rsid w:val="005034F8"/>
    <w:rsid w:val="0050684C"/>
    <w:rsid w:val="005112DA"/>
    <w:rsid w:val="0051137A"/>
    <w:rsid w:val="00511394"/>
    <w:rsid w:val="00512705"/>
    <w:rsid w:val="00513560"/>
    <w:rsid w:val="00513B20"/>
    <w:rsid w:val="00515529"/>
    <w:rsid w:val="005164F3"/>
    <w:rsid w:val="00516E20"/>
    <w:rsid w:val="00520D1E"/>
    <w:rsid w:val="00521692"/>
    <w:rsid w:val="00522BA8"/>
    <w:rsid w:val="00522C8B"/>
    <w:rsid w:val="00524579"/>
    <w:rsid w:val="00524B2E"/>
    <w:rsid w:val="00526A22"/>
    <w:rsid w:val="00527A25"/>
    <w:rsid w:val="00527D86"/>
    <w:rsid w:val="0053141B"/>
    <w:rsid w:val="005317C4"/>
    <w:rsid w:val="00531B0D"/>
    <w:rsid w:val="00532AB7"/>
    <w:rsid w:val="00534787"/>
    <w:rsid w:val="00534B69"/>
    <w:rsid w:val="0053519F"/>
    <w:rsid w:val="0053751C"/>
    <w:rsid w:val="00537A07"/>
    <w:rsid w:val="005412B7"/>
    <w:rsid w:val="005425A6"/>
    <w:rsid w:val="00542725"/>
    <w:rsid w:val="00543991"/>
    <w:rsid w:val="00545231"/>
    <w:rsid w:val="00546D4F"/>
    <w:rsid w:val="00547775"/>
    <w:rsid w:val="0055061A"/>
    <w:rsid w:val="005512A2"/>
    <w:rsid w:val="00551930"/>
    <w:rsid w:val="00553687"/>
    <w:rsid w:val="00553B10"/>
    <w:rsid w:val="00553E20"/>
    <w:rsid w:val="00556A39"/>
    <w:rsid w:val="00560A35"/>
    <w:rsid w:val="0056116D"/>
    <w:rsid w:val="0056173B"/>
    <w:rsid w:val="00561CC2"/>
    <w:rsid w:val="00562813"/>
    <w:rsid w:val="00563157"/>
    <w:rsid w:val="005635CE"/>
    <w:rsid w:val="00563A46"/>
    <w:rsid w:val="00563D1D"/>
    <w:rsid w:val="00563FD2"/>
    <w:rsid w:val="0056512B"/>
    <w:rsid w:val="00565326"/>
    <w:rsid w:val="00566433"/>
    <w:rsid w:val="00566A9E"/>
    <w:rsid w:val="00567B86"/>
    <w:rsid w:val="00567E18"/>
    <w:rsid w:val="00567F87"/>
    <w:rsid w:val="00571431"/>
    <w:rsid w:val="00571464"/>
    <w:rsid w:val="00571899"/>
    <w:rsid w:val="00572B6C"/>
    <w:rsid w:val="005737AB"/>
    <w:rsid w:val="005749AB"/>
    <w:rsid w:val="00574E99"/>
    <w:rsid w:val="00575BCD"/>
    <w:rsid w:val="00575C40"/>
    <w:rsid w:val="00575C63"/>
    <w:rsid w:val="00580510"/>
    <w:rsid w:val="005806AA"/>
    <w:rsid w:val="00580BB2"/>
    <w:rsid w:val="005811E1"/>
    <w:rsid w:val="00581CED"/>
    <w:rsid w:val="00582A97"/>
    <w:rsid w:val="00583554"/>
    <w:rsid w:val="005836F3"/>
    <w:rsid w:val="00583F65"/>
    <w:rsid w:val="00584B6A"/>
    <w:rsid w:val="00584F01"/>
    <w:rsid w:val="00585047"/>
    <w:rsid w:val="005851F3"/>
    <w:rsid w:val="005856B8"/>
    <w:rsid w:val="00585BA7"/>
    <w:rsid w:val="0058641F"/>
    <w:rsid w:val="0058711A"/>
    <w:rsid w:val="00587315"/>
    <w:rsid w:val="00590155"/>
    <w:rsid w:val="005906C5"/>
    <w:rsid w:val="00590EA2"/>
    <w:rsid w:val="00592228"/>
    <w:rsid w:val="0059253E"/>
    <w:rsid w:val="00592A76"/>
    <w:rsid w:val="005947D8"/>
    <w:rsid w:val="00594A5C"/>
    <w:rsid w:val="005953E8"/>
    <w:rsid w:val="0059578C"/>
    <w:rsid w:val="00595A7C"/>
    <w:rsid w:val="0059646F"/>
    <w:rsid w:val="0059681A"/>
    <w:rsid w:val="00597AD7"/>
    <w:rsid w:val="00597E3E"/>
    <w:rsid w:val="005A0531"/>
    <w:rsid w:val="005A06F7"/>
    <w:rsid w:val="005A0A65"/>
    <w:rsid w:val="005A0DAB"/>
    <w:rsid w:val="005A11E7"/>
    <w:rsid w:val="005A148E"/>
    <w:rsid w:val="005A21CB"/>
    <w:rsid w:val="005A2F95"/>
    <w:rsid w:val="005A36BD"/>
    <w:rsid w:val="005A40B3"/>
    <w:rsid w:val="005A439E"/>
    <w:rsid w:val="005A4DEF"/>
    <w:rsid w:val="005A5118"/>
    <w:rsid w:val="005A790F"/>
    <w:rsid w:val="005B1322"/>
    <w:rsid w:val="005B15E8"/>
    <w:rsid w:val="005B274A"/>
    <w:rsid w:val="005B284B"/>
    <w:rsid w:val="005B386C"/>
    <w:rsid w:val="005B394B"/>
    <w:rsid w:val="005B41FC"/>
    <w:rsid w:val="005B5FD7"/>
    <w:rsid w:val="005C1D79"/>
    <w:rsid w:val="005C2AD7"/>
    <w:rsid w:val="005C350B"/>
    <w:rsid w:val="005C3D89"/>
    <w:rsid w:val="005C566D"/>
    <w:rsid w:val="005C5B16"/>
    <w:rsid w:val="005C7E75"/>
    <w:rsid w:val="005D0FA8"/>
    <w:rsid w:val="005D101A"/>
    <w:rsid w:val="005D2EAF"/>
    <w:rsid w:val="005D3095"/>
    <w:rsid w:val="005D546E"/>
    <w:rsid w:val="005D6C70"/>
    <w:rsid w:val="005E0ADA"/>
    <w:rsid w:val="005E0F5F"/>
    <w:rsid w:val="005E1921"/>
    <w:rsid w:val="005E3CA4"/>
    <w:rsid w:val="005E42B3"/>
    <w:rsid w:val="005E47D2"/>
    <w:rsid w:val="005E52F3"/>
    <w:rsid w:val="005E54C6"/>
    <w:rsid w:val="005E5B6A"/>
    <w:rsid w:val="005E69DB"/>
    <w:rsid w:val="005E7671"/>
    <w:rsid w:val="005F0661"/>
    <w:rsid w:val="005F1CE2"/>
    <w:rsid w:val="005F2656"/>
    <w:rsid w:val="005F2A70"/>
    <w:rsid w:val="005F2E8C"/>
    <w:rsid w:val="005F3CAA"/>
    <w:rsid w:val="005F3FC5"/>
    <w:rsid w:val="005F5C2E"/>
    <w:rsid w:val="005F5D0D"/>
    <w:rsid w:val="005F631E"/>
    <w:rsid w:val="005F6A38"/>
    <w:rsid w:val="0060020C"/>
    <w:rsid w:val="00600AD3"/>
    <w:rsid w:val="0060152E"/>
    <w:rsid w:val="00601E6B"/>
    <w:rsid w:val="0060336D"/>
    <w:rsid w:val="006033B1"/>
    <w:rsid w:val="00605218"/>
    <w:rsid w:val="006062A9"/>
    <w:rsid w:val="0060687C"/>
    <w:rsid w:val="00611166"/>
    <w:rsid w:val="006114F9"/>
    <w:rsid w:val="006126D8"/>
    <w:rsid w:val="00612AD4"/>
    <w:rsid w:val="00613298"/>
    <w:rsid w:val="0061409C"/>
    <w:rsid w:val="006143CA"/>
    <w:rsid w:val="00615A9B"/>
    <w:rsid w:val="00615E69"/>
    <w:rsid w:val="00616549"/>
    <w:rsid w:val="00617A0C"/>
    <w:rsid w:val="00620E73"/>
    <w:rsid w:val="006212EE"/>
    <w:rsid w:val="006215B6"/>
    <w:rsid w:val="00622E18"/>
    <w:rsid w:val="00623845"/>
    <w:rsid w:val="00624B67"/>
    <w:rsid w:val="006279E4"/>
    <w:rsid w:val="00627F0B"/>
    <w:rsid w:val="00630098"/>
    <w:rsid w:val="006312EF"/>
    <w:rsid w:val="006318E6"/>
    <w:rsid w:val="00631CDC"/>
    <w:rsid w:val="00632B79"/>
    <w:rsid w:val="00633029"/>
    <w:rsid w:val="00633D2E"/>
    <w:rsid w:val="00634D38"/>
    <w:rsid w:val="00634EF8"/>
    <w:rsid w:val="006364ED"/>
    <w:rsid w:val="00640D99"/>
    <w:rsid w:val="006448D1"/>
    <w:rsid w:val="006462A0"/>
    <w:rsid w:val="006468A1"/>
    <w:rsid w:val="00647076"/>
    <w:rsid w:val="00650EA8"/>
    <w:rsid w:val="006517B6"/>
    <w:rsid w:val="00652077"/>
    <w:rsid w:val="00653E9B"/>
    <w:rsid w:val="006556E9"/>
    <w:rsid w:val="0065581E"/>
    <w:rsid w:val="00656C7F"/>
    <w:rsid w:val="00656FBD"/>
    <w:rsid w:val="00657158"/>
    <w:rsid w:val="00657977"/>
    <w:rsid w:val="00657EA5"/>
    <w:rsid w:val="00660429"/>
    <w:rsid w:val="00663EF3"/>
    <w:rsid w:val="006649F9"/>
    <w:rsid w:val="00665E02"/>
    <w:rsid w:val="00666C2D"/>
    <w:rsid w:val="006700F9"/>
    <w:rsid w:val="006715D8"/>
    <w:rsid w:val="00671AD3"/>
    <w:rsid w:val="006729C5"/>
    <w:rsid w:val="0067588A"/>
    <w:rsid w:val="00675D4F"/>
    <w:rsid w:val="0068060B"/>
    <w:rsid w:val="00680670"/>
    <w:rsid w:val="00680BC4"/>
    <w:rsid w:val="00681B3F"/>
    <w:rsid w:val="00681C1F"/>
    <w:rsid w:val="00682331"/>
    <w:rsid w:val="006832E5"/>
    <w:rsid w:val="00683916"/>
    <w:rsid w:val="006839A6"/>
    <w:rsid w:val="00683C73"/>
    <w:rsid w:val="00684368"/>
    <w:rsid w:val="00684429"/>
    <w:rsid w:val="00684A1A"/>
    <w:rsid w:val="006866AE"/>
    <w:rsid w:val="0068689B"/>
    <w:rsid w:val="00686C2D"/>
    <w:rsid w:val="006916CE"/>
    <w:rsid w:val="00691EC6"/>
    <w:rsid w:val="006933EC"/>
    <w:rsid w:val="00693BF5"/>
    <w:rsid w:val="00696640"/>
    <w:rsid w:val="006A1E85"/>
    <w:rsid w:val="006A2852"/>
    <w:rsid w:val="006A2A67"/>
    <w:rsid w:val="006A38C5"/>
    <w:rsid w:val="006A3C1B"/>
    <w:rsid w:val="006A405F"/>
    <w:rsid w:val="006A48CD"/>
    <w:rsid w:val="006A4DBB"/>
    <w:rsid w:val="006A4FA1"/>
    <w:rsid w:val="006A5C40"/>
    <w:rsid w:val="006A5DDD"/>
    <w:rsid w:val="006A666B"/>
    <w:rsid w:val="006A6E8A"/>
    <w:rsid w:val="006A7AD9"/>
    <w:rsid w:val="006A7DC6"/>
    <w:rsid w:val="006B0C71"/>
    <w:rsid w:val="006B12CB"/>
    <w:rsid w:val="006B4709"/>
    <w:rsid w:val="006C0E94"/>
    <w:rsid w:val="006C1387"/>
    <w:rsid w:val="006C16FB"/>
    <w:rsid w:val="006C2074"/>
    <w:rsid w:val="006C24E1"/>
    <w:rsid w:val="006C3B00"/>
    <w:rsid w:val="006C3CA8"/>
    <w:rsid w:val="006C3D09"/>
    <w:rsid w:val="006C3EC7"/>
    <w:rsid w:val="006C40EC"/>
    <w:rsid w:val="006C730A"/>
    <w:rsid w:val="006C77C8"/>
    <w:rsid w:val="006C7906"/>
    <w:rsid w:val="006C7F60"/>
    <w:rsid w:val="006D03A9"/>
    <w:rsid w:val="006D0D2E"/>
    <w:rsid w:val="006D125B"/>
    <w:rsid w:val="006D185B"/>
    <w:rsid w:val="006D2391"/>
    <w:rsid w:val="006D32D1"/>
    <w:rsid w:val="006D3B84"/>
    <w:rsid w:val="006D45F5"/>
    <w:rsid w:val="006D71C8"/>
    <w:rsid w:val="006D7DD4"/>
    <w:rsid w:val="006E102D"/>
    <w:rsid w:val="006E2603"/>
    <w:rsid w:val="006F0FEC"/>
    <w:rsid w:val="006F36B8"/>
    <w:rsid w:val="006F3C48"/>
    <w:rsid w:val="006F3FC0"/>
    <w:rsid w:val="006F4748"/>
    <w:rsid w:val="006F4769"/>
    <w:rsid w:val="006F6306"/>
    <w:rsid w:val="006F69AE"/>
    <w:rsid w:val="006F745A"/>
    <w:rsid w:val="0070014A"/>
    <w:rsid w:val="007002FE"/>
    <w:rsid w:val="00701F19"/>
    <w:rsid w:val="007025F4"/>
    <w:rsid w:val="0070358F"/>
    <w:rsid w:val="00704B96"/>
    <w:rsid w:val="007057DA"/>
    <w:rsid w:val="00706124"/>
    <w:rsid w:val="00706792"/>
    <w:rsid w:val="00707D2E"/>
    <w:rsid w:val="00711D2A"/>
    <w:rsid w:val="0071255A"/>
    <w:rsid w:val="00715437"/>
    <w:rsid w:val="00715767"/>
    <w:rsid w:val="00721846"/>
    <w:rsid w:val="007225F5"/>
    <w:rsid w:val="007227E8"/>
    <w:rsid w:val="007229D8"/>
    <w:rsid w:val="00722D33"/>
    <w:rsid w:val="00723073"/>
    <w:rsid w:val="00723CBA"/>
    <w:rsid w:val="0072491E"/>
    <w:rsid w:val="00724F5F"/>
    <w:rsid w:val="007258C4"/>
    <w:rsid w:val="00725BF3"/>
    <w:rsid w:val="00725D39"/>
    <w:rsid w:val="007276C4"/>
    <w:rsid w:val="007277FD"/>
    <w:rsid w:val="007303CB"/>
    <w:rsid w:val="00730940"/>
    <w:rsid w:val="00731413"/>
    <w:rsid w:val="00733874"/>
    <w:rsid w:val="0073487B"/>
    <w:rsid w:val="00734B21"/>
    <w:rsid w:val="00734CDA"/>
    <w:rsid w:val="007352D2"/>
    <w:rsid w:val="00735A7A"/>
    <w:rsid w:val="00740CB0"/>
    <w:rsid w:val="00741EDD"/>
    <w:rsid w:val="007425C1"/>
    <w:rsid w:val="0074353D"/>
    <w:rsid w:val="00744D5D"/>
    <w:rsid w:val="0074564E"/>
    <w:rsid w:val="00745E00"/>
    <w:rsid w:val="0074600E"/>
    <w:rsid w:val="00746181"/>
    <w:rsid w:val="00746D15"/>
    <w:rsid w:val="00747C33"/>
    <w:rsid w:val="00750559"/>
    <w:rsid w:val="00751BB7"/>
    <w:rsid w:val="00751CCF"/>
    <w:rsid w:val="00751D2D"/>
    <w:rsid w:val="00753462"/>
    <w:rsid w:val="0075458F"/>
    <w:rsid w:val="00754EB5"/>
    <w:rsid w:val="00755AB6"/>
    <w:rsid w:val="007576A2"/>
    <w:rsid w:val="0076101B"/>
    <w:rsid w:val="00761458"/>
    <w:rsid w:val="007629AA"/>
    <w:rsid w:val="0076325B"/>
    <w:rsid w:val="007635A0"/>
    <w:rsid w:val="00763734"/>
    <w:rsid w:val="00766E7F"/>
    <w:rsid w:val="007670E4"/>
    <w:rsid w:val="0076726F"/>
    <w:rsid w:val="00767A30"/>
    <w:rsid w:val="00770662"/>
    <w:rsid w:val="00770DF4"/>
    <w:rsid w:val="00771414"/>
    <w:rsid w:val="00771F2B"/>
    <w:rsid w:val="00772635"/>
    <w:rsid w:val="00773820"/>
    <w:rsid w:val="00774227"/>
    <w:rsid w:val="00774964"/>
    <w:rsid w:val="00774D53"/>
    <w:rsid w:val="00774FB0"/>
    <w:rsid w:val="007751D4"/>
    <w:rsid w:val="0077607F"/>
    <w:rsid w:val="00781540"/>
    <w:rsid w:val="00781C72"/>
    <w:rsid w:val="00781D54"/>
    <w:rsid w:val="00781E3A"/>
    <w:rsid w:val="00782BC6"/>
    <w:rsid w:val="00783155"/>
    <w:rsid w:val="007844D2"/>
    <w:rsid w:val="00784EA1"/>
    <w:rsid w:val="00786895"/>
    <w:rsid w:val="00786ACC"/>
    <w:rsid w:val="00786D6E"/>
    <w:rsid w:val="00791D2D"/>
    <w:rsid w:val="007933E5"/>
    <w:rsid w:val="0079354D"/>
    <w:rsid w:val="00793A5B"/>
    <w:rsid w:val="00793E19"/>
    <w:rsid w:val="007943F9"/>
    <w:rsid w:val="007953EB"/>
    <w:rsid w:val="007975E6"/>
    <w:rsid w:val="00797627"/>
    <w:rsid w:val="00797750"/>
    <w:rsid w:val="007A13C8"/>
    <w:rsid w:val="007A15D2"/>
    <w:rsid w:val="007A1D2B"/>
    <w:rsid w:val="007A2897"/>
    <w:rsid w:val="007A3BF3"/>
    <w:rsid w:val="007A4C43"/>
    <w:rsid w:val="007A562E"/>
    <w:rsid w:val="007A5C04"/>
    <w:rsid w:val="007A5E3C"/>
    <w:rsid w:val="007A6BE1"/>
    <w:rsid w:val="007A71D8"/>
    <w:rsid w:val="007B0C24"/>
    <w:rsid w:val="007B1465"/>
    <w:rsid w:val="007B1C4F"/>
    <w:rsid w:val="007B1D1E"/>
    <w:rsid w:val="007B1DE8"/>
    <w:rsid w:val="007B2548"/>
    <w:rsid w:val="007B25F0"/>
    <w:rsid w:val="007B27B5"/>
    <w:rsid w:val="007B3758"/>
    <w:rsid w:val="007B49C7"/>
    <w:rsid w:val="007B5190"/>
    <w:rsid w:val="007B69EF"/>
    <w:rsid w:val="007B7D56"/>
    <w:rsid w:val="007C000E"/>
    <w:rsid w:val="007C0F0B"/>
    <w:rsid w:val="007C1083"/>
    <w:rsid w:val="007C1AF7"/>
    <w:rsid w:val="007C3326"/>
    <w:rsid w:val="007C7D71"/>
    <w:rsid w:val="007D00D1"/>
    <w:rsid w:val="007D2C3F"/>
    <w:rsid w:val="007D2EFC"/>
    <w:rsid w:val="007D3348"/>
    <w:rsid w:val="007D43FB"/>
    <w:rsid w:val="007D4CB3"/>
    <w:rsid w:val="007D4F33"/>
    <w:rsid w:val="007D513F"/>
    <w:rsid w:val="007D52DC"/>
    <w:rsid w:val="007D583F"/>
    <w:rsid w:val="007D5B99"/>
    <w:rsid w:val="007D5EF1"/>
    <w:rsid w:val="007D6821"/>
    <w:rsid w:val="007E0508"/>
    <w:rsid w:val="007E0566"/>
    <w:rsid w:val="007E360A"/>
    <w:rsid w:val="007E3815"/>
    <w:rsid w:val="007E38EA"/>
    <w:rsid w:val="007E3F35"/>
    <w:rsid w:val="007E59DC"/>
    <w:rsid w:val="007E6C3C"/>
    <w:rsid w:val="007E758F"/>
    <w:rsid w:val="007F0C93"/>
    <w:rsid w:val="007F19C5"/>
    <w:rsid w:val="007F1CE7"/>
    <w:rsid w:val="007F4803"/>
    <w:rsid w:val="007F4A18"/>
    <w:rsid w:val="007F4AA5"/>
    <w:rsid w:val="007F4AF3"/>
    <w:rsid w:val="007F4EE1"/>
    <w:rsid w:val="007F5916"/>
    <w:rsid w:val="007F6E00"/>
    <w:rsid w:val="007F7123"/>
    <w:rsid w:val="007F7214"/>
    <w:rsid w:val="007F7279"/>
    <w:rsid w:val="007F7C00"/>
    <w:rsid w:val="0080155B"/>
    <w:rsid w:val="00801B55"/>
    <w:rsid w:val="00801D8F"/>
    <w:rsid w:val="0080490D"/>
    <w:rsid w:val="00804CD9"/>
    <w:rsid w:val="0080542F"/>
    <w:rsid w:val="0080681F"/>
    <w:rsid w:val="00810205"/>
    <w:rsid w:val="00810BAD"/>
    <w:rsid w:val="00810EF4"/>
    <w:rsid w:val="00811327"/>
    <w:rsid w:val="0081581A"/>
    <w:rsid w:val="00816A37"/>
    <w:rsid w:val="00817155"/>
    <w:rsid w:val="0081715C"/>
    <w:rsid w:val="00822794"/>
    <w:rsid w:val="00822816"/>
    <w:rsid w:val="00822B52"/>
    <w:rsid w:val="00822B8A"/>
    <w:rsid w:val="00822C98"/>
    <w:rsid w:val="00822FF8"/>
    <w:rsid w:val="008238CB"/>
    <w:rsid w:val="008239A1"/>
    <w:rsid w:val="008248D5"/>
    <w:rsid w:val="00825CD1"/>
    <w:rsid w:val="00826465"/>
    <w:rsid w:val="00826863"/>
    <w:rsid w:val="008275FD"/>
    <w:rsid w:val="00827C0D"/>
    <w:rsid w:val="008301F9"/>
    <w:rsid w:val="0083047E"/>
    <w:rsid w:val="008315FF"/>
    <w:rsid w:val="00832AFA"/>
    <w:rsid w:val="00832B5F"/>
    <w:rsid w:val="00833286"/>
    <w:rsid w:val="00833BB9"/>
    <w:rsid w:val="00833DAC"/>
    <w:rsid w:val="008345EC"/>
    <w:rsid w:val="0083552F"/>
    <w:rsid w:val="00835D0B"/>
    <w:rsid w:val="00835E8B"/>
    <w:rsid w:val="00836309"/>
    <w:rsid w:val="008371B1"/>
    <w:rsid w:val="00837210"/>
    <w:rsid w:val="008377CF"/>
    <w:rsid w:val="0084000E"/>
    <w:rsid w:val="00840D58"/>
    <w:rsid w:val="008413DB"/>
    <w:rsid w:val="00842763"/>
    <w:rsid w:val="00843381"/>
    <w:rsid w:val="008444EC"/>
    <w:rsid w:val="00845CB0"/>
    <w:rsid w:val="00845D07"/>
    <w:rsid w:val="0084609F"/>
    <w:rsid w:val="0084624F"/>
    <w:rsid w:val="008462D0"/>
    <w:rsid w:val="008465F7"/>
    <w:rsid w:val="008509B4"/>
    <w:rsid w:val="00852892"/>
    <w:rsid w:val="00853290"/>
    <w:rsid w:val="00853448"/>
    <w:rsid w:val="00854210"/>
    <w:rsid w:val="008549B9"/>
    <w:rsid w:val="00855595"/>
    <w:rsid w:val="00855E2D"/>
    <w:rsid w:val="008567BC"/>
    <w:rsid w:val="008567F4"/>
    <w:rsid w:val="00856890"/>
    <w:rsid w:val="00857857"/>
    <w:rsid w:val="00860DEA"/>
    <w:rsid w:val="0086120F"/>
    <w:rsid w:val="00861FA2"/>
    <w:rsid w:val="0086259D"/>
    <w:rsid w:val="00863D76"/>
    <w:rsid w:val="00867828"/>
    <w:rsid w:val="008738A5"/>
    <w:rsid w:val="00873CA9"/>
    <w:rsid w:val="00874A5D"/>
    <w:rsid w:val="00874DE8"/>
    <w:rsid w:val="0087507D"/>
    <w:rsid w:val="00875879"/>
    <w:rsid w:val="00875B42"/>
    <w:rsid w:val="00877E4C"/>
    <w:rsid w:val="00880CD5"/>
    <w:rsid w:val="00881826"/>
    <w:rsid w:val="008827EB"/>
    <w:rsid w:val="0088395C"/>
    <w:rsid w:val="00883C69"/>
    <w:rsid w:val="00883E11"/>
    <w:rsid w:val="00883E2A"/>
    <w:rsid w:val="008840AB"/>
    <w:rsid w:val="00884497"/>
    <w:rsid w:val="008847D2"/>
    <w:rsid w:val="00885586"/>
    <w:rsid w:val="00886032"/>
    <w:rsid w:val="00886703"/>
    <w:rsid w:val="00887E38"/>
    <w:rsid w:val="00890DF4"/>
    <w:rsid w:val="00890F2E"/>
    <w:rsid w:val="008915C0"/>
    <w:rsid w:val="00891EA6"/>
    <w:rsid w:val="00892C4A"/>
    <w:rsid w:val="00892D1A"/>
    <w:rsid w:val="00894F3A"/>
    <w:rsid w:val="00896A87"/>
    <w:rsid w:val="00897A65"/>
    <w:rsid w:val="008A0959"/>
    <w:rsid w:val="008A0980"/>
    <w:rsid w:val="008A2DBB"/>
    <w:rsid w:val="008A315B"/>
    <w:rsid w:val="008A3BC2"/>
    <w:rsid w:val="008A3D48"/>
    <w:rsid w:val="008A3E74"/>
    <w:rsid w:val="008A3EF2"/>
    <w:rsid w:val="008A3F40"/>
    <w:rsid w:val="008A4FAE"/>
    <w:rsid w:val="008A5D76"/>
    <w:rsid w:val="008A7427"/>
    <w:rsid w:val="008A7A29"/>
    <w:rsid w:val="008B0008"/>
    <w:rsid w:val="008B2E29"/>
    <w:rsid w:val="008B2F73"/>
    <w:rsid w:val="008B3110"/>
    <w:rsid w:val="008B314A"/>
    <w:rsid w:val="008B3613"/>
    <w:rsid w:val="008B3CD6"/>
    <w:rsid w:val="008B4964"/>
    <w:rsid w:val="008B5C84"/>
    <w:rsid w:val="008B6134"/>
    <w:rsid w:val="008B70B4"/>
    <w:rsid w:val="008B7DE7"/>
    <w:rsid w:val="008C0292"/>
    <w:rsid w:val="008C0530"/>
    <w:rsid w:val="008C183F"/>
    <w:rsid w:val="008C294E"/>
    <w:rsid w:val="008C3B47"/>
    <w:rsid w:val="008C48F2"/>
    <w:rsid w:val="008C50E6"/>
    <w:rsid w:val="008C53E8"/>
    <w:rsid w:val="008C5AA3"/>
    <w:rsid w:val="008D064B"/>
    <w:rsid w:val="008D08F0"/>
    <w:rsid w:val="008D138A"/>
    <w:rsid w:val="008D28F0"/>
    <w:rsid w:val="008D2EA9"/>
    <w:rsid w:val="008D3254"/>
    <w:rsid w:val="008D3D76"/>
    <w:rsid w:val="008D3DC3"/>
    <w:rsid w:val="008D493B"/>
    <w:rsid w:val="008D4A8A"/>
    <w:rsid w:val="008D4D13"/>
    <w:rsid w:val="008D56D5"/>
    <w:rsid w:val="008D5E07"/>
    <w:rsid w:val="008D5FDA"/>
    <w:rsid w:val="008E0707"/>
    <w:rsid w:val="008E1230"/>
    <w:rsid w:val="008E1BD9"/>
    <w:rsid w:val="008E1E1A"/>
    <w:rsid w:val="008E1E5C"/>
    <w:rsid w:val="008E2128"/>
    <w:rsid w:val="008E3636"/>
    <w:rsid w:val="008E51A8"/>
    <w:rsid w:val="008F0355"/>
    <w:rsid w:val="008F0B09"/>
    <w:rsid w:val="008F10E8"/>
    <w:rsid w:val="008F2037"/>
    <w:rsid w:val="008F20D4"/>
    <w:rsid w:val="008F2E9F"/>
    <w:rsid w:val="008F3EEF"/>
    <w:rsid w:val="008F41D5"/>
    <w:rsid w:val="008F48F7"/>
    <w:rsid w:val="008F4AA0"/>
    <w:rsid w:val="008F5461"/>
    <w:rsid w:val="008F5D7A"/>
    <w:rsid w:val="008F72E5"/>
    <w:rsid w:val="008F7A10"/>
    <w:rsid w:val="009018FF"/>
    <w:rsid w:val="00901994"/>
    <w:rsid w:val="009036B2"/>
    <w:rsid w:val="0090545F"/>
    <w:rsid w:val="009057A1"/>
    <w:rsid w:val="00906005"/>
    <w:rsid w:val="00910851"/>
    <w:rsid w:val="0091114B"/>
    <w:rsid w:val="009112EE"/>
    <w:rsid w:val="0091142B"/>
    <w:rsid w:val="00912582"/>
    <w:rsid w:val="0091313F"/>
    <w:rsid w:val="00913BEF"/>
    <w:rsid w:val="00913FDE"/>
    <w:rsid w:val="00914017"/>
    <w:rsid w:val="00914C7B"/>
    <w:rsid w:val="0091630B"/>
    <w:rsid w:val="0091671F"/>
    <w:rsid w:val="00916B69"/>
    <w:rsid w:val="00916BCA"/>
    <w:rsid w:val="009200EC"/>
    <w:rsid w:val="0092094D"/>
    <w:rsid w:val="00920D4B"/>
    <w:rsid w:val="00921C9B"/>
    <w:rsid w:val="00921E31"/>
    <w:rsid w:val="00922106"/>
    <w:rsid w:val="009238C1"/>
    <w:rsid w:val="00923F43"/>
    <w:rsid w:val="00924121"/>
    <w:rsid w:val="00924C03"/>
    <w:rsid w:val="00931190"/>
    <w:rsid w:val="00931869"/>
    <w:rsid w:val="00931AB7"/>
    <w:rsid w:val="00936E3A"/>
    <w:rsid w:val="009371C4"/>
    <w:rsid w:val="00940882"/>
    <w:rsid w:val="009437B4"/>
    <w:rsid w:val="00944368"/>
    <w:rsid w:val="00945A03"/>
    <w:rsid w:val="00945E3A"/>
    <w:rsid w:val="00951DF4"/>
    <w:rsid w:val="00952090"/>
    <w:rsid w:val="0095266D"/>
    <w:rsid w:val="00952F9A"/>
    <w:rsid w:val="00953916"/>
    <w:rsid w:val="00954B48"/>
    <w:rsid w:val="00955059"/>
    <w:rsid w:val="009564A7"/>
    <w:rsid w:val="009567C5"/>
    <w:rsid w:val="009571C4"/>
    <w:rsid w:val="0095745A"/>
    <w:rsid w:val="00961C24"/>
    <w:rsid w:val="00962EC8"/>
    <w:rsid w:val="0096329D"/>
    <w:rsid w:val="009634D6"/>
    <w:rsid w:val="009639B3"/>
    <w:rsid w:val="00963AD5"/>
    <w:rsid w:val="009640D5"/>
    <w:rsid w:val="00964237"/>
    <w:rsid w:val="00965DD2"/>
    <w:rsid w:val="00966C50"/>
    <w:rsid w:val="00966DCC"/>
    <w:rsid w:val="009679FB"/>
    <w:rsid w:val="00967C35"/>
    <w:rsid w:val="00971B9D"/>
    <w:rsid w:val="0097228B"/>
    <w:rsid w:val="0097267D"/>
    <w:rsid w:val="00974183"/>
    <w:rsid w:val="009741E3"/>
    <w:rsid w:val="009743E2"/>
    <w:rsid w:val="0097564B"/>
    <w:rsid w:val="00977830"/>
    <w:rsid w:val="00980A13"/>
    <w:rsid w:val="00985DCE"/>
    <w:rsid w:val="00986813"/>
    <w:rsid w:val="0098715F"/>
    <w:rsid w:val="00990020"/>
    <w:rsid w:val="00990319"/>
    <w:rsid w:val="00990D95"/>
    <w:rsid w:val="00990E42"/>
    <w:rsid w:val="009925A3"/>
    <w:rsid w:val="00993375"/>
    <w:rsid w:val="0099429B"/>
    <w:rsid w:val="0099501C"/>
    <w:rsid w:val="0099551F"/>
    <w:rsid w:val="009958E5"/>
    <w:rsid w:val="00996315"/>
    <w:rsid w:val="0099647C"/>
    <w:rsid w:val="009A0F73"/>
    <w:rsid w:val="009A2DC1"/>
    <w:rsid w:val="009A2FC6"/>
    <w:rsid w:val="009A49B8"/>
    <w:rsid w:val="009A67D7"/>
    <w:rsid w:val="009A75C7"/>
    <w:rsid w:val="009A796C"/>
    <w:rsid w:val="009B1964"/>
    <w:rsid w:val="009B3857"/>
    <w:rsid w:val="009B599F"/>
    <w:rsid w:val="009B5F7B"/>
    <w:rsid w:val="009B6586"/>
    <w:rsid w:val="009B6F71"/>
    <w:rsid w:val="009B7AA8"/>
    <w:rsid w:val="009C0001"/>
    <w:rsid w:val="009C13CA"/>
    <w:rsid w:val="009C13F4"/>
    <w:rsid w:val="009C15DE"/>
    <w:rsid w:val="009C2AC0"/>
    <w:rsid w:val="009C2F92"/>
    <w:rsid w:val="009C5041"/>
    <w:rsid w:val="009C580B"/>
    <w:rsid w:val="009C594E"/>
    <w:rsid w:val="009C6C3E"/>
    <w:rsid w:val="009C71AE"/>
    <w:rsid w:val="009C7C38"/>
    <w:rsid w:val="009D0D76"/>
    <w:rsid w:val="009D13E4"/>
    <w:rsid w:val="009D16CF"/>
    <w:rsid w:val="009D1922"/>
    <w:rsid w:val="009D1E10"/>
    <w:rsid w:val="009D2535"/>
    <w:rsid w:val="009D51FE"/>
    <w:rsid w:val="009D55F8"/>
    <w:rsid w:val="009D57A8"/>
    <w:rsid w:val="009D687C"/>
    <w:rsid w:val="009D746C"/>
    <w:rsid w:val="009E0A62"/>
    <w:rsid w:val="009E0E2D"/>
    <w:rsid w:val="009E23A0"/>
    <w:rsid w:val="009E26C6"/>
    <w:rsid w:val="009E4DB7"/>
    <w:rsid w:val="009E5670"/>
    <w:rsid w:val="009E5AB4"/>
    <w:rsid w:val="009E6AD4"/>
    <w:rsid w:val="009E7D8E"/>
    <w:rsid w:val="009F1217"/>
    <w:rsid w:val="009F1B7F"/>
    <w:rsid w:val="009F1D80"/>
    <w:rsid w:val="009F2805"/>
    <w:rsid w:val="009F2E00"/>
    <w:rsid w:val="009F47D8"/>
    <w:rsid w:val="009F4D72"/>
    <w:rsid w:val="009F6449"/>
    <w:rsid w:val="009F65B8"/>
    <w:rsid w:val="00A00EB4"/>
    <w:rsid w:val="00A015AA"/>
    <w:rsid w:val="00A018EC"/>
    <w:rsid w:val="00A01FAB"/>
    <w:rsid w:val="00A04711"/>
    <w:rsid w:val="00A0634E"/>
    <w:rsid w:val="00A06A53"/>
    <w:rsid w:val="00A06AF9"/>
    <w:rsid w:val="00A11217"/>
    <w:rsid w:val="00A1142D"/>
    <w:rsid w:val="00A122B4"/>
    <w:rsid w:val="00A12E33"/>
    <w:rsid w:val="00A13849"/>
    <w:rsid w:val="00A1471C"/>
    <w:rsid w:val="00A161DD"/>
    <w:rsid w:val="00A164E0"/>
    <w:rsid w:val="00A16CD4"/>
    <w:rsid w:val="00A17023"/>
    <w:rsid w:val="00A20A71"/>
    <w:rsid w:val="00A20B6C"/>
    <w:rsid w:val="00A23016"/>
    <w:rsid w:val="00A24268"/>
    <w:rsid w:val="00A256EB"/>
    <w:rsid w:val="00A258DD"/>
    <w:rsid w:val="00A25923"/>
    <w:rsid w:val="00A25BE9"/>
    <w:rsid w:val="00A2676F"/>
    <w:rsid w:val="00A27D67"/>
    <w:rsid w:val="00A30194"/>
    <w:rsid w:val="00A3106D"/>
    <w:rsid w:val="00A32141"/>
    <w:rsid w:val="00A3495A"/>
    <w:rsid w:val="00A360FA"/>
    <w:rsid w:val="00A36130"/>
    <w:rsid w:val="00A37DE0"/>
    <w:rsid w:val="00A4050D"/>
    <w:rsid w:val="00A41058"/>
    <w:rsid w:val="00A411FF"/>
    <w:rsid w:val="00A418BC"/>
    <w:rsid w:val="00A42913"/>
    <w:rsid w:val="00A43465"/>
    <w:rsid w:val="00A4397D"/>
    <w:rsid w:val="00A439F6"/>
    <w:rsid w:val="00A43B00"/>
    <w:rsid w:val="00A43FB8"/>
    <w:rsid w:val="00A4465E"/>
    <w:rsid w:val="00A451C0"/>
    <w:rsid w:val="00A45DA5"/>
    <w:rsid w:val="00A501D0"/>
    <w:rsid w:val="00A503E7"/>
    <w:rsid w:val="00A50DAF"/>
    <w:rsid w:val="00A515F0"/>
    <w:rsid w:val="00A51828"/>
    <w:rsid w:val="00A52303"/>
    <w:rsid w:val="00A5252F"/>
    <w:rsid w:val="00A525B6"/>
    <w:rsid w:val="00A52D34"/>
    <w:rsid w:val="00A52DB6"/>
    <w:rsid w:val="00A53FF8"/>
    <w:rsid w:val="00A54DC4"/>
    <w:rsid w:val="00A55247"/>
    <w:rsid w:val="00A56A86"/>
    <w:rsid w:val="00A575EC"/>
    <w:rsid w:val="00A57CEC"/>
    <w:rsid w:val="00A60BBC"/>
    <w:rsid w:val="00A61665"/>
    <w:rsid w:val="00A63745"/>
    <w:rsid w:val="00A64477"/>
    <w:rsid w:val="00A64B64"/>
    <w:rsid w:val="00A66A30"/>
    <w:rsid w:val="00A66F2E"/>
    <w:rsid w:val="00A67B4E"/>
    <w:rsid w:val="00A70901"/>
    <w:rsid w:val="00A70B38"/>
    <w:rsid w:val="00A71576"/>
    <w:rsid w:val="00A72C7B"/>
    <w:rsid w:val="00A72CF8"/>
    <w:rsid w:val="00A73E2B"/>
    <w:rsid w:val="00A748AB"/>
    <w:rsid w:val="00A7532A"/>
    <w:rsid w:val="00A75532"/>
    <w:rsid w:val="00A75A4F"/>
    <w:rsid w:val="00A7643F"/>
    <w:rsid w:val="00A76839"/>
    <w:rsid w:val="00A76AE0"/>
    <w:rsid w:val="00A77258"/>
    <w:rsid w:val="00A77669"/>
    <w:rsid w:val="00A77811"/>
    <w:rsid w:val="00A77B9B"/>
    <w:rsid w:val="00A8002B"/>
    <w:rsid w:val="00A8024D"/>
    <w:rsid w:val="00A80A5E"/>
    <w:rsid w:val="00A80AA6"/>
    <w:rsid w:val="00A81371"/>
    <w:rsid w:val="00A81ECC"/>
    <w:rsid w:val="00A82EE8"/>
    <w:rsid w:val="00A8315C"/>
    <w:rsid w:val="00A83589"/>
    <w:rsid w:val="00A83C7E"/>
    <w:rsid w:val="00A83ECD"/>
    <w:rsid w:val="00A850F9"/>
    <w:rsid w:val="00A855D0"/>
    <w:rsid w:val="00A85ACA"/>
    <w:rsid w:val="00A86527"/>
    <w:rsid w:val="00A86E49"/>
    <w:rsid w:val="00A870F7"/>
    <w:rsid w:val="00A87852"/>
    <w:rsid w:val="00A90752"/>
    <w:rsid w:val="00A90CA3"/>
    <w:rsid w:val="00A91259"/>
    <w:rsid w:val="00A918E2"/>
    <w:rsid w:val="00A91C85"/>
    <w:rsid w:val="00A95320"/>
    <w:rsid w:val="00A9709A"/>
    <w:rsid w:val="00A975AA"/>
    <w:rsid w:val="00A97601"/>
    <w:rsid w:val="00AA03C7"/>
    <w:rsid w:val="00AA065F"/>
    <w:rsid w:val="00AA0D20"/>
    <w:rsid w:val="00AA29AC"/>
    <w:rsid w:val="00AA2AE8"/>
    <w:rsid w:val="00AA2E99"/>
    <w:rsid w:val="00AA3E6F"/>
    <w:rsid w:val="00AA51A0"/>
    <w:rsid w:val="00AA5234"/>
    <w:rsid w:val="00AA5F40"/>
    <w:rsid w:val="00AA67C3"/>
    <w:rsid w:val="00AA76D1"/>
    <w:rsid w:val="00AA7843"/>
    <w:rsid w:val="00AB0337"/>
    <w:rsid w:val="00AB1771"/>
    <w:rsid w:val="00AB2093"/>
    <w:rsid w:val="00AB296C"/>
    <w:rsid w:val="00AB3E32"/>
    <w:rsid w:val="00AB492C"/>
    <w:rsid w:val="00AB4F9B"/>
    <w:rsid w:val="00AB6483"/>
    <w:rsid w:val="00AB7A59"/>
    <w:rsid w:val="00AB7A9D"/>
    <w:rsid w:val="00AB7DE2"/>
    <w:rsid w:val="00AC06F5"/>
    <w:rsid w:val="00AC0EF5"/>
    <w:rsid w:val="00AC2085"/>
    <w:rsid w:val="00AC2702"/>
    <w:rsid w:val="00AC3E01"/>
    <w:rsid w:val="00AC4413"/>
    <w:rsid w:val="00AC4739"/>
    <w:rsid w:val="00AC5382"/>
    <w:rsid w:val="00AC56EC"/>
    <w:rsid w:val="00AC615B"/>
    <w:rsid w:val="00AC72DE"/>
    <w:rsid w:val="00AD07A4"/>
    <w:rsid w:val="00AD085F"/>
    <w:rsid w:val="00AD0985"/>
    <w:rsid w:val="00AD1618"/>
    <w:rsid w:val="00AD1B36"/>
    <w:rsid w:val="00AD21E8"/>
    <w:rsid w:val="00AD51AF"/>
    <w:rsid w:val="00AD576F"/>
    <w:rsid w:val="00AD69E3"/>
    <w:rsid w:val="00AD790F"/>
    <w:rsid w:val="00AD7E0C"/>
    <w:rsid w:val="00AE0E81"/>
    <w:rsid w:val="00AE195D"/>
    <w:rsid w:val="00AE22E6"/>
    <w:rsid w:val="00AE2B1F"/>
    <w:rsid w:val="00AE30DB"/>
    <w:rsid w:val="00AE3823"/>
    <w:rsid w:val="00AE3CA5"/>
    <w:rsid w:val="00AE43B2"/>
    <w:rsid w:val="00AE4530"/>
    <w:rsid w:val="00AE4D56"/>
    <w:rsid w:val="00AE5A71"/>
    <w:rsid w:val="00AF018F"/>
    <w:rsid w:val="00AF32F8"/>
    <w:rsid w:val="00AF3AA4"/>
    <w:rsid w:val="00AF45BD"/>
    <w:rsid w:val="00AF4E9A"/>
    <w:rsid w:val="00AF64ED"/>
    <w:rsid w:val="00AF7F45"/>
    <w:rsid w:val="00B001EE"/>
    <w:rsid w:val="00B006AA"/>
    <w:rsid w:val="00B00982"/>
    <w:rsid w:val="00B03E99"/>
    <w:rsid w:val="00B04511"/>
    <w:rsid w:val="00B04782"/>
    <w:rsid w:val="00B05502"/>
    <w:rsid w:val="00B05A03"/>
    <w:rsid w:val="00B06666"/>
    <w:rsid w:val="00B06CD8"/>
    <w:rsid w:val="00B06D52"/>
    <w:rsid w:val="00B06D96"/>
    <w:rsid w:val="00B07CF7"/>
    <w:rsid w:val="00B1012F"/>
    <w:rsid w:val="00B1220D"/>
    <w:rsid w:val="00B12AE4"/>
    <w:rsid w:val="00B13BCC"/>
    <w:rsid w:val="00B14017"/>
    <w:rsid w:val="00B173B5"/>
    <w:rsid w:val="00B20278"/>
    <w:rsid w:val="00B20CAA"/>
    <w:rsid w:val="00B21801"/>
    <w:rsid w:val="00B21CB5"/>
    <w:rsid w:val="00B224AE"/>
    <w:rsid w:val="00B25C86"/>
    <w:rsid w:val="00B26F94"/>
    <w:rsid w:val="00B271DD"/>
    <w:rsid w:val="00B27AF4"/>
    <w:rsid w:val="00B27D97"/>
    <w:rsid w:val="00B32C70"/>
    <w:rsid w:val="00B335C9"/>
    <w:rsid w:val="00B351C7"/>
    <w:rsid w:val="00B356D1"/>
    <w:rsid w:val="00B363E7"/>
    <w:rsid w:val="00B37877"/>
    <w:rsid w:val="00B37F8B"/>
    <w:rsid w:val="00B42481"/>
    <w:rsid w:val="00B42DB4"/>
    <w:rsid w:val="00B43404"/>
    <w:rsid w:val="00B45071"/>
    <w:rsid w:val="00B45636"/>
    <w:rsid w:val="00B457F0"/>
    <w:rsid w:val="00B45F19"/>
    <w:rsid w:val="00B468B0"/>
    <w:rsid w:val="00B50846"/>
    <w:rsid w:val="00B51599"/>
    <w:rsid w:val="00B528A8"/>
    <w:rsid w:val="00B52CAB"/>
    <w:rsid w:val="00B54551"/>
    <w:rsid w:val="00B54BF6"/>
    <w:rsid w:val="00B5524A"/>
    <w:rsid w:val="00B56C0B"/>
    <w:rsid w:val="00B6103E"/>
    <w:rsid w:val="00B61E10"/>
    <w:rsid w:val="00B6268A"/>
    <w:rsid w:val="00B6351D"/>
    <w:rsid w:val="00B64AD6"/>
    <w:rsid w:val="00B6689C"/>
    <w:rsid w:val="00B66D85"/>
    <w:rsid w:val="00B66F93"/>
    <w:rsid w:val="00B67B82"/>
    <w:rsid w:val="00B72193"/>
    <w:rsid w:val="00B7317B"/>
    <w:rsid w:val="00B743A8"/>
    <w:rsid w:val="00B75153"/>
    <w:rsid w:val="00B751D9"/>
    <w:rsid w:val="00B76A18"/>
    <w:rsid w:val="00B77CB4"/>
    <w:rsid w:val="00B81E5B"/>
    <w:rsid w:val="00B832F2"/>
    <w:rsid w:val="00B83306"/>
    <w:rsid w:val="00B8345A"/>
    <w:rsid w:val="00B834A3"/>
    <w:rsid w:val="00B84877"/>
    <w:rsid w:val="00B86327"/>
    <w:rsid w:val="00B879FF"/>
    <w:rsid w:val="00B87F7D"/>
    <w:rsid w:val="00B91064"/>
    <w:rsid w:val="00B92284"/>
    <w:rsid w:val="00B92F9B"/>
    <w:rsid w:val="00B932C6"/>
    <w:rsid w:val="00B94121"/>
    <w:rsid w:val="00B942CE"/>
    <w:rsid w:val="00B94C8B"/>
    <w:rsid w:val="00B95257"/>
    <w:rsid w:val="00B95287"/>
    <w:rsid w:val="00B95A42"/>
    <w:rsid w:val="00B97C38"/>
    <w:rsid w:val="00BA1F61"/>
    <w:rsid w:val="00BA28C4"/>
    <w:rsid w:val="00BA2DC0"/>
    <w:rsid w:val="00BA2DE6"/>
    <w:rsid w:val="00BA53BC"/>
    <w:rsid w:val="00BA60E2"/>
    <w:rsid w:val="00BA6452"/>
    <w:rsid w:val="00BA6466"/>
    <w:rsid w:val="00BA6674"/>
    <w:rsid w:val="00BA71FD"/>
    <w:rsid w:val="00BA7D33"/>
    <w:rsid w:val="00BB1031"/>
    <w:rsid w:val="00BB14F2"/>
    <w:rsid w:val="00BB29E1"/>
    <w:rsid w:val="00BB3118"/>
    <w:rsid w:val="00BB4C03"/>
    <w:rsid w:val="00BB50A2"/>
    <w:rsid w:val="00BB6CB9"/>
    <w:rsid w:val="00BB724E"/>
    <w:rsid w:val="00BB77F0"/>
    <w:rsid w:val="00BB78A8"/>
    <w:rsid w:val="00BB7F92"/>
    <w:rsid w:val="00BC0B7E"/>
    <w:rsid w:val="00BC1277"/>
    <w:rsid w:val="00BC1938"/>
    <w:rsid w:val="00BC2053"/>
    <w:rsid w:val="00BC27A7"/>
    <w:rsid w:val="00BC2B5B"/>
    <w:rsid w:val="00BC3277"/>
    <w:rsid w:val="00BC332C"/>
    <w:rsid w:val="00BC363B"/>
    <w:rsid w:val="00BC3D2E"/>
    <w:rsid w:val="00BC42D5"/>
    <w:rsid w:val="00BC4EB5"/>
    <w:rsid w:val="00BC5F77"/>
    <w:rsid w:val="00BC70CA"/>
    <w:rsid w:val="00BC74D2"/>
    <w:rsid w:val="00BD1667"/>
    <w:rsid w:val="00BD2563"/>
    <w:rsid w:val="00BD2982"/>
    <w:rsid w:val="00BD2F06"/>
    <w:rsid w:val="00BD4A34"/>
    <w:rsid w:val="00BD57B5"/>
    <w:rsid w:val="00BD624E"/>
    <w:rsid w:val="00BE0159"/>
    <w:rsid w:val="00BE17FD"/>
    <w:rsid w:val="00BE1E89"/>
    <w:rsid w:val="00BE3944"/>
    <w:rsid w:val="00BE4AB9"/>
    <w:rsid w:val="00BE5C79"/>
    <w:rsid w:val="00BE63CE"/>
    <w:rsid w:val="00BE7B8F"/>
    <w:rsid w:val="00BF04CC"/>
    <w:rsid w:val="00BF15A2"/>
    <w:rsid w:val="00BF35B4"/>
    <w:rsid w:val="00BF3CFF"/>
    <w:rsid w:val="00BF457E"/>
    <w:rsid w:val="00BF5970"/>
    <w:rsid w:val="00BF5CA1"/>
    <w:rsid w:val="00C01C29"/>
    <w:rsid w:val="00C0295E"/>
    <w:rsid w:val="00C03747"/>
    <w:rsid w:val="00C045B4"/>
    <w:rsid w:val="00C04F59"/>
    <w:rsid w:val="00C05E2A"/>
    <w:rsid w:val="00C0617E"/>
    <w:rsid w:val="00C06E4A"/>
    <w:rsid w:val="00C0775C"/>
    <w:rsid w:val="00C07D23"/>
    <w:rsid w:val="00C10D22"/>
    <w:rsid w:val="00C10E24"/>
    <w:rsid w:val="00C128B6"/>
    <w:rsid w:val="00C12914"/>
    <w:rsid w:val="00C12B19"/>
    <w:rsid w:val="00C13746"/>
    <w:rsid w:val="00C16EE0"/>
    <w:rsid w:val="00C170F2"/>
    <w:rsid w:val="00C200A1"/>
    <w:rsid w:val="00C201FD"/>
    <w:rsid w:val="00C20647"/>
    <w:rsid w:val="00C20BC9"/>
    <w:rsid w:val="00C20CD5"/>
    <w:rsid w:val="00C21AC6"/>
    <w:rsid w:val="00C21C45"/>
    <w:rsid w:val="00C21DDA"/>
    <w:rsid w:val="00C23EB2"/>
    <w:rsid w:val="00C2494A"/>
    <w:rsid w:val="00C258ED"/>
    <w:rsid w:val="00C25EED"/>
    <w:rsid w:val="00C27578"/>
    <w:rsid w:val="00C27605"/>
    <w:rsid w:val="00C277A2"/>
    <w:rsid w:val="00C31656"/>
    <w:rsid w:val="00C32817"/>
    <w:rsid w:val="00C3354F"/>
    <w:rsid w:val="00C34942"/>
    <w:rsid w:val="00C34A44"/>
    <w:rsid w:val="00C354C8"/>
    <w:rsid w:val="00C36845"/>
    <w:rsid w:val="00C4113F"/>
    <w:rsid w:val="00C43CB9"/>
    <w:rsid w:val="00C44ADB"/>
    <w:rsid w:val="00C45E38"/>
    <w:rsid w:val="00C46C8F"/>
    <w:rsid w:val="00C4744A"/>
    <w:rsid w:val="00C47BA8"/>
    <w:rsid w:val="00C47DE3"/>
    <w:rsid w:val="00C5018C"/>
    <w:rsid w:val="00C509B3"/>
    <w:rsid w:val="00C51694"/>
    <w:rsid w:val="00C5194D"/>
    <w:rsid w:val="00C52086"/>
    <w:rsid w:val="00C541A7"/>
    <w:rsid w:val="00C54247"/>
    <w:rsid w:val="00C5669E"/>
    <w:rsid w:val="00C56C16"/>
    <w:rsid w:val="00C5750D"/>
    <w:rsid w:val="00C62174"/>
    <w:rsid w:val="00C645E5"/>
    <w:rsid w:val="00C653E9"/>
    <w:rsid w:val="00C658BF"/>
    <w:rsid w:val="00C65BA2"/>
    <w:rsid w:val="00C66581"/>
    <w:rsid w:val="00C66778"/>
    <w:rsid w:val="00C66933"/>
    <w:rsid w:val="00C6738A"/>
    <w:rsid w:val="00C6743E"/>
    <w:rsid w:val="00C67758"/>
    <w:rsid w:val="00C70986"/>
    <w:rsid w:val="00C70C63"/>
    <w:rsid w:val="00C71033"/>
    <w:rsid w:val="00C710C5"/>
    <w:rsid w:val="00C71A74"/>
    <w:rsid w:val="00C728DF"/>
    <w:rsid w:val="00C73217"/>
    <w:rsid w:val="00C740BD"/>
    <w:rsid w:val="00C750F0"/>
    <w:rsid w:val="00C753A4"/>
    <w:rsid w:val="00C75C93"/>
    <w:rsid w:val="00C7604A"/>
    <w:rsid w:val="00C777D4"/>
    <w:rsid w:val="00C80B5B"/>
    <w:rsid w:val="00C80BB7"/>
    <w:rsid w:val="00C81324"/>
    <w:rsid w:val="00C81AD3"/>
    <w:rsid w:val="00C835F0"/>
    <w:rsid w:val="00C8408D"/>
    <w:rsid w:val="00C8470E"/>
    <w:rsid w:val="00C8521A"/>
    <w:rsid w:val="00C858DC"/>
    <w:rsid w:val="00C877AE"/>
    <w:rsid w:val="00C903F8"/>
    <w:rsid w:val="00C90412"/>
    <w:rsid w:val="00C9181A"/>
    <w:rsid w:val="00C918CE"/>
    <w:rsid w:val="00C928C9"/>
    <w:rsid w:val="00C96D22"/>
    <w:rsid w:val="00C974B8"/>
    <w:rsid w:val="00C97BF2"/>
    <w:rsid w:val="00CA1AC2"/>
    <w:rsid w:val="00CA229F"/>
    <w:rsid w:val="00CA2DDF"/>
    <w:rsid w:val="00CA32B6"/>
    <w:rsid w:val="00CA4DAB"/>
    <w:rsid w:val="00CA5522"/>
    <w:rsid w:val="00CA7212"/>
    <w:rsid w:val="00CA7CB4"/>
    <w:rsid w:val="00CB03F9"/>
    <w:rsid w:val="00CB1650"/>
    <w:rsid w:val="00CB2569"/>
    <w:rsid w:val="00CB3004"/>
    <w:rsid w:val="00CB3B87"/>
    <w:rsid w:val="00CB52AC"/>
    <w:rsid w:val="00CB693C"/>
    <w:rsid w:val="00CC0FCC"/>
    <w:rsid w:val="00CC11B7"/>
    <w:rsid w:val="00CC1328"/>
    <w:rsid w:val="00CC1E5C"/>
    <w:rsid w:val="00CC26FE"/>
    <w:rsid w:val="00CC32F8"/>
    <w:rsid w:val="00CC3E94"/>
    <w:rsid w:val="00CC423C"/>
    <w:rsid w:val="00CC43C0"/>
    <w:rsid w:val="00CC4C12"/>
    <w:rsid w:val="00CC4E2A"/>
    <w:rsid w:val="00CC75ED"/>
    <w:rsid w:val="00CC76BF"/>
    <w:rsid w:val="00CC76EA"/>
    <w:rsid w:val="00CC7AA2"/>
    <w:rsid w:val="00CD117B"/>
    <w:rsid w:val="00CD375F"/>
    <w:rsid w:val="00CD37D3"/>
    <w:rsid w:val="00CD417B"/>
    <w:rsid w:val="00CD485B"/>
    <w:rsid w:val="00CD54DF"/>
    <w:rsid w:val="00CD59A4"/>
    <w:rsid w:val="00CD5C47"/>
    <w:rsid w:val="00CD68D7"/>
    <w:rsid w:val="00CE03EC"/>
    <w:rsid w:val="00CE1425"/>
    <w:rsid w:val="00CE30E9"/>
    <w:rsid w:val="00CE319C"/>
    <w:rsid w:val="00CE34EC"/>
    <w:rsid w:val="00CE35DD"/>
    <w:rsid w:val="00CE3873"/>
    <w:rsid w:val="00CE3CA1"/>
    <w:rsid w:val="00CE41B5"/>
    <w:rsid w:val="00CE4448"/>
    <w:rsid w:val="00CE5534"/>
    <w:rsid w:val="00CE5826"/>
    <w:rsid w:val="00CE6536"/>
    <w:rsid w:val="00CE67D0"/>
    <w:rsid w:val="00CE70D7"/>
    <w:rsid w:val="00CE7BA5"/>
    <w:rsid w:val="00CF08CF"/>
    <w:rsid w:val="00CF0948"/>
    <w:rsid w:val="00CF0D07"/>
    <w:rsid w:val="00CF17D0"/>
    <w:rsid w:val="00CF21F3"/>
    <w:rsid w:val="00CF2593"/>
    <w:rsid w:val="00CF4978"/>
    <w:rsid w:val="00CF51B0"/>
    <w:rsid w:val="00CF6A1B"/>
    <w:rsid w:val="00CF797F"/>
    <w:rsid w:val="00CF7E81"/>
    <w:rsid w:val="00CF7EAF"/>
    <w:rsid w:val="00D0128B"/>
    <w:rsid w:val="00D0173D"/>
    <w:rsid w:val="00D02005"/>
    <w:rsid w:val="00D021AF"/>
    <w:rsid w:val="00D02E0A"/>
    <w:rsid w:val="00D04075"/>
    <w:rsid w:val="00D0446D"/>
    <w:rsid w:val="00D0486A"/>
    <w:rsid w:val="00D048BD"/>
    <w:rsid w:val="00D06B26"/>
    <w:rsid w:val="00D07BBD"/>
    <w:rsid w:val="00D07EA9"/>
    <w:rsid w:val="00D104CB"/>
    <w:rsid w:val="00D10508"/>
    <w:rsid w:val="00D1064B"/>
    <w:rsid w:val="00D10703"/>
    <w:rsid w:val="00D10A09"/>
    <w:rsid w:val="00D11F00"/>
    <w:rsid w:val="00D126FD"/>
    <w:rsid w:val="00D1283D"/>
    <w:rsid w:val="00D130B3"/>
    <w:rsid w:val="00D1341B"/>
    <w:rsid w:val="00D13954"/>
    <w:rsid w:val="00D13C8E"/>
    <w:rsid w:val="00D153C6"/>
    <w:rsid w:val="00D15966"/>
    <w:rsid w:val="00D15C47"/>
    <w:rsid w:val="00D16706"/>
    <w:rsid w:val="00D21AF5"/>
    <w:rsid w:val="00D21BB8"/>
    <w:rsid w:val="00D22D57"/>
    <w:rsid w:val="00D23BB9"/>
    <w:rsid w:val="00D253F2"/>
    <w:rsid w:val="00D2540C"/>
    <w:rsid w:val="00D25B1D"/>
    <w:rsid w:val="00D27428"/>
    <w:rsid w:val="00D27F87"/>
    <w:rsid w:val="00D3197A"/>
    <w:rsid w:val="00D31D83"/>
    <w:rsid w:val="00D327E0"/>
    <w:rsid w:val="00D330AE"/>
    <w:rsid w:val="00D34491"/>
    <w:rsid w:val="00D34AE4"/>
    <w:rsid w:val="00D34B96"/>
    <w:rsid w:val="00D3502A"/>
    <w:rsid w:val="00D35722"/>
    <w:rsid w:val="00D36156"/>
    <w:rsid w:val="00D36760"/>
    <w:rsid w:val="00D37960"/>
    <w:rsid w:val="00D402CA"/>
    <w:rsid w:val="00D412CD"/>
    <w:rsid w:val="00D41C8C"/>
    <w:rsid w:val="00D43D87"/>
    <w:rsid w:val="00D43F24"/>
    <w:rsid w:val="00D446F9"/>
    <w:rsid w:val="00D45B3C"/>
    <w:rsid w:val="00D46322"/>
    <w:rsid w:val="00D5130B"/>
    <w:rsid w:val="00D51F76"/>
    <w:rsid w:val="00D524DA"/>
    <w:rsid w:val="00D53111"/>
    <w:rsid w:val="00D54915"/>
    <w:rsid w:val="00D549E6"/>
    <w:rsid w:val="00D54B27"/>
    <w:rsid w:val="00D54CFE"/>
    <w:rsid w:val="00D54D0E"/>
    <w:rsid w:val="00D55347"/>
    <w:rsid w:val="00D5564C"/>
    <w:rsid w:val="00D558CD"/>
    <w:rsid w:val="00D5781D"/>
    <w:rsid w:val="00D60DF0"/>
    <w:rsid w:val="00D62559"/>
    <w:rsid w:val="00D62751"/>
    <w:rsid w:val="00D640CB"/>
    <w:rsid w:val="00D64660"/>
    <w:rsid w:val="00D65658"/>
    <w:rsid w:val="00D66751"/>
    <w:rsid w:val="00D66876"/>
    <w:rsid w:val="00D66ED2"/>
    <w:rsid w:val="00D70D13"/>
    <w:rsid w:val="00D72FE7"/>
    <w:rsid w:val="00D731BF"/>
    <w:rsid w:val="00D736FA"/>
    <w:rsid w:val="00D73F3F"/>
    <w:rsid w:val="00D74306"/>
    <w:rsid w:val="00D744A4"/>
    <w:rsid w:val="00D75412"/>
    <w:rsid w:val="00D7617A"/>
    <w:rsid w:val="00D81A2B"/>
    <w:rsid w:val="00D8332B"/>
    <w:rsid w:val="00D8516A"/>
    <w:rsid w:val="00D86092"/>
    <w:rsid w:val="00D9048A"/>
    <w:rsid w:val="00D90499"/>
    <w:rsid w:val="00D90D0E"/>
    <w:rsid w:val="00D90DB5"/>
    <w:rsid w:val="00D90F5E"/>
    <w:rsid w:val="00D913BF"/>
    <w:rsid w:val="00D92210"/>
    <w:rsid w:val="00D92A1F"/>
    <w:rsid w:val="00D95F09"/>
    <w:rsid w:val="00D95F3F"/>
    <w:rsid w:val="00D965A3"/>
    <w:rsid w:val="00D97269"/>
    <w:rsid w:val="00D97B5F"/>
    <w:rsid w:val="00DA1CA8"/>
    <w:rsid w:val="00DA2D66"/>
    <w:rsid w:val="00DA32E6"/>
    <w:rsid w:val="00DA3A14"/>
    <w:rsid w:val="00DA3B68"/>
    <w:rsid w:val="00DA449D"/>
    <w:rsid w:val="00DA4EBA"/>
    <w:rsid w:val="00DA4FC4"/>
    <w:rsid w:val="00DA75F7"/>
    <w:rsid w:val="00DA7DD9"/>
    <w:rsid w:val="00DB0C5A"/>
    <w:rsid w:val="00DB0CCC"/>
    <w:rsid w:val="00DB1777"/>
    <w:rsid w:val="00DB2071"/>
    <w:rsid w:val="00DB2331"/>
    <w:rsid w:val="00DB3320"/>
    <w:rsid w:val="00DB35FB"/>
    <w:rsid w:val="00DB4B55"/>
    <w:rsid w:val="00DB5BDD"/>
    <w:rsid w:val="00DB6317"/>
    <w:rsid w:val="00DB7872"/>
    <w:rsid w:val="00DB7BA6"/>
    <w:rsid w:val="00DC160E"/>
    <w:rsid w:val="00DC4C17"/>
    <w:rsid w:val="00DD16FA"/>
    <w:rsid w:val="00DD19DF"/>
    <w:rsid w:val="00DD1E5E"/>
    <w:rsid w:val="00DD298A"/>
    <w:rsid w:val="00DD298B"/>
    <w:rsid w:val="00DD2EEF"/>
    <w:rsid w:val="00DD2FBF"/>
    <w:rsid w:val="00DD31CF"/>
    <w:rsid w:val="00DD3D8C"/>
    <w:rsid w:val="00DD5D05"/>
    <w:rsid w:val="00DD5D5B"/>
    <w:rsid w:val="00DD5F6E"/>
    <w:rsid w:val="00DD5FBF"/>
    <w:rsid w:val="00DD7306"/>
    <w:rsid w:val="00DE25A9"/>
    <w:rsid w:val="00DE321C"/>
    <w:rsid w:val="00DE3A76"/>
    <w:rsid w:val="00DE43B7"/>
    <w:rsid w:val="00DE5764"/>
    <w:rsid w:val="00DE590A"/>
    <w:rsid w:val="00DE5C40"/>
    <w:rsid w:val="00DE5FCC"/>
    <w:rsid w:val="00DE64B1"/>
    <w:rsid w:val="00DE6501"/>
    <w:rsid w:val="00DE79AD"/>
    <w:rsid w:val="00DF0685"/>
    <w:rsid w:val="00DF0F18"/>
    <w:rsid w:val="00DF0FAF"/>
    <w:rsid w:val="00DF20EC"/>
    <w:rsid w:val="00DF2A2B"/>
    <w:rsid w:val="00DF4437"/>
    <w:rsid w:val="00DF6144"/>
    <w:rsid w:val="00DF6407"/>
    <w:rsid w:val="00E0052A"/>
    <w:rsid w:val="00E0095C"/>
    <w:rsid w:val="00E01E99"/>
    <w:rsid w:val="00E05610"/>
    <w:rsid w:val="00E06035"/>
    <w:rsid w:val="00E06622"/>
    <w:rsid w:val="00E0667C"/>
    <w:rsid w:val="00E077B4"/>
    <w:rsid w:val="00E10CE3"/>
    <w:rsid w:val="00E1235F"/>
    <w:rsid w:val="00E13109"/>
    <w:rsid w:val="00E14448"/>
    <w:rsid w:val="00E144A4"/>
    <w:rsid w:val="00E14C09"/>
    <w:rsid w:val="00E15701"/>
    <w:rsid w:val="00E15D28"/>
    <w:rsid w:val="00E17AF4"/>
    <w:rsid w:val="00E2236B"/>
    <w:rsid w:val="00E2286F"/>
    <w:rsid w:val="00E24547"/>
    <w:rsid w:val="00E26245"/>
    <w:rsid w:val="00E268A7"/>
    <w:rsid w:val="00E272FB"/>
    <w:rsid w:val="00E27CE3"/>
    <w:rsid w:val="00E27FB5"/>
    <w:rsid w:val="00E317F1"/>
    <w:rsid w:val="00E327CA"/>
    <w:rsid w:val="00E37043"/>
    <w:rsid w:val="00E37876"/>
    <w:rsid w:val="00E37B6A"/>
    <w:rsid w:val="00E40061"/>
    <w:rsid w:val="00E413A2"/>
    <w:rsid w:val="00E41964"/>
    <w:rsid w:val="00E41A3C"/>
    <w:rsid w:val="00E41ADF"/>
    <w:rsid w:val="00E41D71"/>
    <w:rsid w:val="00E426B9"/>
    <w:rsid w:val="00E440A5"/>
    <w:rsid w:val="00E440A9"/>
    <w:rsid w:val="00E44699"/>
    <w:rsid w:val="00E4480D"/>
    <w:rsid w:val="00E44D29"/>
    <w:rsid w:val="00E50707"/>
    <w:rsid w:val="00E53F87"/>
    <w:rsid w:val="00E54575"/>
    <w:rsid w:val="00E55352"/>
    <w:rsid w:val="00E57057"/>
    <w:rsid w:val="00E571EE"/>
    <w:rsid w:val="00E572B5"/>
    <w:rsid w:val="00E608A8"/>
    <w:rsid w:val="00E618E6"/>
    <w:rsid w:val="00E63F91"/>
    <w:rsid w:val="00E6447D"/>
    <w:rsid w:val="00E65535"/>
    <w:rsid w:val="00E6592F"/>
    <w:rsid w:val="00E66EBE"/>
    <w:rsid w:val="00E67132"/>
    <w:rsid w:val="00E70995"/>
    <w:rsid w:val="00E70A42"/>
    <w:rsid w:val="00E73D72"/>
    <w:rsid w:val="00E741F6"/>
    <w:rsid w:val="00E76E8C"/>
    <w:rsid w:val="00E77A54"/>
    <w:rsid w:val="00E80007"/>
    <w:rsid w:val="00E812F6"/>
    <w:rsid w:val="00E81597"/>
    <w:rsid w:val="00E81B19"/>
    <w:rsid w:val="00E82186"/>
    <w:rsid w:val="00E82D52"/>
    <w:rsid w:val="00E8328D"/>
    <w:rsid w:val="00E83B18"/>
    <w:rsid w:val="00E84114"/>
    <w:rsid w:val="00E84481"/>
    <w:rsid w:val="00E84CB9"/>
    <w:rsid w:val="00E86448"/>
    <w:rsid w:val="00E8656F"/>
    <w:rsid w:val="00E8680E"/>
    <w:rsid w:val="00E8689D"/>
    <w:rsid w:val="00E876E4"/>
    <w:rsid w:val="00E878AB"/>
    <w:rsid w:val="00E902FC"/>
    <w:rsid w:val="00E90BA9"/>
    <w:rsid w:val="00E90CD7"/>
    <w:rsid w:val="00E90E6E"/>
    <w:rsid w:val="00E91D01"/>
    <w:rsid w:val="00E91F96"/>
    <w:rsid w:val="00E94CDC"/>
    <w:rsid w:val="00E94EF3"/>
    <w:rsid w:val="00E951E9"/>
    <w:rsid w:val="00E9528F"/>
    <w:rsid w:val="00E956BE"/>
    <w:rsid w:val="00E95FAC"/>
    <w:rsid w:val="00E96DAF"/>
    <w:rsid w:val="00E971B7"/>
    <w:rsid w:val="00EA05E5"/>
    <w:rsid w:val="00EA0C24"/>
    <w:rsid w:val="00EA3034"/>
    <w:rsid w:val="00EA430C"/>
    <w:rsid w:val="00EA49B1"/>
    <w:rsid w:val="00EA5248"/>
    <w:rsid w:val="00EA5EF7"/>
    <w:rsid w:val="00EA62AF"/>
    <w:rsid w:val="00EA6868"/>
    <w:rsid w:val="00EA7B20"/>
    <w:rsid w:val="00EA7CAE"/>
    <w:rsid w:val="00EB0831"/>
    <w:rsid w:val="00EB0F89"/>
    <w:rsid w:val="00EB2390"/>
    <w:rsid w:val="00EB41CD"/>
    <w:rsid w:val="00EB5070"/>
    <w:rsid w:val="00EB608E"/>
    <w:rsid w:val="00EB6780"/>
    <w:rsid w:val="00EB6E7B"/>
    <w:rsid w:val="00EC0769"/>
    <w:rsid w:val="00EC172C"/>
    <w:rsid w:val="00EC17CC"/>
    <w:rsid w:val="00EC1970"/>
    <w:rsid w:val="00EC372C"/>
    <w:rsid w:val="00EC4F5B"/>
    <w:rsid w:val="00EC5BD8"/>
    <w:rsid w:val="00EC6C6E"/>
    <w:rsid w:val="00EC6DB5"/>
    <w:rsid w:val="00EC71C2"/>
    <w:rsid w:val="00EC7A44"/>
    <w:rsid w:val="00ED0474"/>
    <w:rsid w:val="00ED18A6"/>
    <w:rsid w:val="00ED1B39"/>
    <w:rsid w:val="00ED2F83"/>
    <w:rsid w:val="00ED2FA2"/>
    <w:rsid w:val="00ED388F"/>
    <w:rsid w:val="00ED48AF"/>
    <w:rsid w:val="00ED50B0"/>
    <w:rsid w:val="00ED520C"/>
    <w:rsid w:val="00ED71A0"/>
    <w:rsid w:val="00ED7D24"/>
    <w:rsid w:val="00EE1164"/>
    <w:rsid w:val="00EE1DF2"/>
    <w:rsid w:val="00EE24F5"/>
    <w:rsid w:val="00EE2714"/>
    <w:rsid w:val="00EE3B7C"/>
    <w:rsid w:val="00EE4078"/>
    <w:rsid w:val="00EE4CDE"/>
    <w:rsid w:val="00EE4D56"/>
    <w:rsid w:val="00EE5939"/>
    <w:rsid w:val="00EE5D51"/>
    <w:rsid w:val="00EF26B7"/>
    <w:rsid w:val="00EF31CE"/>
    <w:rsid w:val="00EF497A"/>
    <w:rsid w:val="00F00751"/>
    <w:rsid w:val="00F01013"/>
    <w:rsid w:val="00F01F4D"/>
    <w:rsid w:val="00F0252F"/>
    <w:rsid w:val="00F02754"/>
    <w:rsid w:val="00F02856"/>
    <w:rsid w:val="00F03CFE"/>
    <w:rsid w:val="00F044E7"/>
    <w:rsid w:val="00F04C38"/>
    <w:rsid w:val="00F04D71"/>
    <w:rsid w:val="00F05834"/>
    <w:rsid w:val="00F063F9"/>
    <w:rsid w:val="00F06CAA"/>
    <w:rsid w:val="00F1094E"/>
    <w:rsid w:val="00F11DE5"/>
    <w:rsid w:val="00F12D1A"/>
    <w:rsid w:val="00F13354"/>
    <w:rsid w:val="00F146F7"/>
    <w:rsid w:val="00F1758F"/>
    <w:rsid w:val="00F2044F"/>
    <w:rsid w:val="00F20EB3"/>
    <w:rsid w:val="00F21073"/>
    <w:rsid w:val="00F2150D"/>
    <w:rsid w:val="00F234BE"/>
    <w:rsid w:val="00F23FD8"/>
    <w:rsid w:val="00F259CD"/>
    <w:rsid w:val="00F271A8"/>
    <w:rsid w:val="00F277B2"/>
    <w:rsid w:val="00F278E4"/>
    <w:rsid w:val="00F27A08"/>
    <w:rsid w:val="00F27B6C"/>
    <w:rsid w:val="00F33BD8"/>
    <w:rsid w:val="00F34B6B"/>
    <w:rsid w:val="00F352B2"/>
    <w:rsid w:val="00F360E8"/>
    <w:rsid w:val="00F36ED9"/>
    <w:rsid w:val="00F378ED"/>
    <w:rsid w:val="00F37B96"/>
    <w:rsid w:val="00F37CF2"/>
    <w:rsid w:val="00F37EAC"/>
    <w:rsid w:val="00F40203"/>
    <w:rsid w:val="00F41927"/>
    <w:rsid w:val="00F4213C"/>
    <w:rsid w:val="00F42447"/>
    <w:rsid w:val="00F42AB9"/>
    <w:rsid w:val="00F43442"/>
    <w:rsid w:val="00F43C8E"/>
    <w:rsid w:val="00F4531B"/>
    <w:rsid w:val="00F459ED"/>
    <w:rsid w:val="00F46040"/>
    <w:rsid w:val="00F4674E"/>
    <w:rsid w:val="00F4770E"/>
    <w:rsid w:val="00F47E49"/>
    <w:rsid w:val="00F50D9E"/>
    <w:rsid w:val="00F51054"/>
    <w:rsid w:val="00F51AC4"/>
    <w:rsid w:val="00F5285C"/>
    <w:rsid w:val="00F536D3"/>
    <w:rsid w:val="00F5440B"/>
    <w:rsid w:val="00F54AD9"/>
    <w:rsid w:val="00F55077"/>
    <w:rsid w:val="00F55545"/>
    <w:rsid w:val="00F556BF"/>
    <w:rsid w:val="00F568EC"/>
    <w:rsid w:val="00F57616"/>
    <w:rsid w:val="00F57836"/>
    <w:rsid w:val="00F579F8"/>
    <w:rsid w:val="00F607E9"/>
    <w:rsid w:val="00F60F43"/>
    <w:rsid w:val="00F6103A"/>
    <w:rsid w:val="00F64B98"/>
    <w:rsid w:val="00F65447"/>
    <w:rsid w:val="00F66315"/>
    <w:rsid w:val="00F66979"/>
    <w:rsid w:val="00F67E87"/>
    <w:rsid w:val="00F7079A"/>
    <w:rsid w:val="00F71092"/>
    <w:rsid w:val="00F71A1C"/>
    <w:rsid w:val="00F73360"/>
    <w:rsid w:val="00F74946"/>
    <w:rsid w:val="00F7522D"/>
    <w:rsid w:val="00F75D9E"/>
    <w:rsid w:val="00F77D7E"/>
    <w:rsid w:val="00F77F3E"/>
    <w:rsid w:val="00F8029A"/>
    <w:rsid w:val="00F8077F"/>
    <w:rsid w:val="00F81D73"/>
    <w:rsid w:val="00F829CE"/>
    <w:rsid w:val="00F83837"/>
    <w:rsid w:val="00F86D9C"/>
    <w:rsid w:val="00F900AA"/>
    <w:rsid w:val="00F90715"/>
    <w:rsid w:val="00F90A90"/>
    <w:rsid w:val="00F90FB9"/>
    <w:rsid w:val="00F920A4"/>
    <w:rsid w:val="00F92103"/>
    <w:rsid w:val="00F92967"/>
    <w:rsid w:val="00F94034"/>
    <w:rsid w:val="00F94101"/>
    <w:rsid w:val="00F942B2"/>
    <w:rsid w:val="00F95D72"/>
    <w:rsid w:val="00F96F32"/>
    <w:rsid w:val="00F9763A"/>
    <w:rsid w:val="00F97985"/>
    <w:rsid w:val="00FA11F6"/>
    <w:rsid w:val="00FA14D5"/>
    <w:rsid w:val="00FA20B6"/>
    <w:rsid w:val="00FA6C38"/>
    <w:rsid w:val="00FA6DDD"/>
    <w:rsid w:val="00FA7662"/>
    <w:rsid w:val="00FB0A44"/>
    <w:rsid w:val="00FB0C35"/>
    <w:rsid w:val="00FB188E"/>
    <w:rsid w:val="00FB2231"/>
    <w:rsid w:val="00FB3E9C"/>
    <w:rsid w:val="00FB43E9"/>
    <w:rsid w:val="00FB486C"/>
    <w:rsid w:val="00FB6299"/>
    <w:rsid w:val="00FB66F4"/>
    <w:rsid w:val="00FB6A3B"/>
    <w:rsid w:val="00FB6B82"/>
    <w:rsid w:val="00FB6E3C"/>
    <w:rsid w:val="00FB7D85"/>
    <w:rsid w:val="00FC118B"/>
    <w:rsid w:val="00FC1BB7"/>
    <w:rsid w:val="00FC1ED8"/>
    <w:rsid w:val="00FC257D"/>
    <w:rsid w:val="00FC33B9"/>
    <w:rsid w:val="00FC3AB1"/>
    <w:rsid w:val="00FC3F31"/>
    <w:rsid w:val="00FC4E2B"/>
    <w:rsid w:val="00FC4F5F"/>
    <w:rsid w:val="00FC5A24"/>
    <w:rsid w:val="00FD2ABA"/>
    <w:rsid w:val="00FD2EC2"/>
    <w:rsid w:val="00FD34EF"/>
    <w:rsid w:val="00FD3A72"/>
    <w:rsid w:val="00FD3D9A"/>
    <w:rsid w:val="00FD4218"/>
    <w:rsid w:val="00FD45A5"/>
    <w:rsid w:val="00FD5B9A"/>
    <w:rsid w:val="00FD69DE"/>
    <w:rsid w:val="00FD6F45"/>
    <w:rsid w:val="00FD7713"/>
    <w:rsid w:val="00FE107E"/>
    <w:rsid w:val="00FE107F"/>
    <w:rsid w:val="00FE60B4"/>
    <w:rsid w:val="00FE68AE"/>
    <w:rsid w:val="00FE696E"/>
    <w:rsid w:val="00FE7896"/>
    <w:rsid w:val="00FF0A12"/>
    <w:rsid w:val="00FF1486"/>
    <w:rsid w:val="00FF1E24"/>
    <w:rsid w:val="00FF269F"/>
    <w:rsid w:val="00FF35CF"/>
    <w:rsid w:val="00FF3DB3"/>
    <w:rsid w:val="00FF4792"/>
    <w:rsid w:val="00FF6031"/>
    <w:rsid w:val="00FF74B1"/>
    <w:rsid w:val="00FF75F3"/>
    <w:rsid w:val="00FF7ED4"/>
    <w:rsid w:val="00FF7FD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98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5"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6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E426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E426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har"/>
    <w:uiPriority w:val="9"/>
    <w:qFormat/>
    <w:rsid w:val="003C7C8F"/>
    <w:pPr>
      <w:spacing w:before="100" w:beforeAutospacing="1" w:after="100" w:afterAutospacing="1"/>
      <w:outlineLvl w:val="2"/>
    </w:pPr>
    <w:rPr>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foote"/>
    <w:basedOn w:val="Normal"/>
    <w:link w:val="CabealhoChar"/>
    <w:uiPriority w:val="99"/>
    <w:unhideWhenUsed/>
    <w:rsid w:val="00AC473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foote Char"/>
    <w:basedOn w:val="Fontepargpadro"/>
    <w:link w:val="Cabealho"/>
    <w:uiPriority w:val="99"/>
    <w:rsid w:val="00AC4739"/>
  </w:style>
  <w:style w:type="paragraph" w:styleId="Rodap">
    <w:name w:val="footer"/>
    <w:basedOn w:val="Normal"/>
    <w:link w:val="RodapChar"/>
    <w:uiPriority w:val="99"/>
    <w:unhideWhenUsed/>
    <w:rsid w:val="00AC473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AC4739"/>
  </w:style>
  <w:style w:type="paragraph" w:styleId="Textodebalo">
    <w:name w:val="Balloon Text"/>
    <w:basedOn w:val="Normal"/>
    <w:link w:val="TextodebaloChar"/>
    <w:uiPriority w:val="99"/>
    <w:semiHidden/>
    <w:unhideWhenUsed/>
    <w:rsid w:val="00AC4739"/>
    <w:rPr>
      <w:rFonts w:ascii="Tahoma" w:hAnsi="Tahoma" w:cs="Tahoma"/>
      <w:sz w:val="16"/>
      <w:szCs w:val="16"/>
    </w:rPr>
  </w:style>
  <w:style w:type="character" w:customStyle="1" w:styleId="TextodebaloChar">
    <w:name w:val="Texto de balão Char"/>
    <w:basedOn w:val="Fontepargpadro"/>
    <w:link w:val="Textodebalo"/>
    <w:uiPriority w:val="99"/>
    <w:semiHidden/>
    <w:rsid w:val="00AC4739"/>
    <w:rPr>
      <w:rFonts w:ascii="Tahoma" w:hAnsi="Tahoma" w:cs="Tahoma"/>
      <w:sz w:val="16"/>
      <w:szCs w:val="16"/>
    </w:rPr>
  </w:style>
  <w:style w:type="character" w:styleId="Hyperlink">
    <w:name w:val="Hyperlink"/>
    <w:basedOn w:val="Fontepargpadro"/>
    <w:uiPriority w:val="99"/>
    <w:unhideWhenUsed/>
    <w:rsid w:val="00B6689C"/>
    <w:rPr>
      <w:color w:val="0000FF" w:themeColor="hyperlink"/>
      <w:u w:val="single"/>
    </w:rPr>
  </w:style>
  <w:style w:type="character" w:customStyle="1" w:styleId="Normaltext">
    <w:name w:val="Normal text"/>
    <w:uiPriority w:val="99"/>
    <w:rsid w:val="0073487B"/>
  </w:style>
  <w:style w:type="paragraph" w:customStyle="1" w:styleId="Normal0">
    <w:name w:val="[Normal]"/>
    <w:uiPriority w:val="99"/>
    <w:rsid w:val="0023426B"/>
    <w:pPr>
      <w:widowControl w:val="0"/>
      <w:autoSpaceDE w:val="0"/>
      <w:autoSpaceDN w:val="0"/>
      <w:adjustRightInd w:val="0"/>
      <w:spacing w:after="0" w:line="240" w:lineRule="auto"/>
    </w:pPr>
    <w:rPr>
      <w:rFonts w:ascii="Arial" w:hAnsi="Arial" w:cs="Arial"/>
      <w:sz w:val="24"/>
      <w:szCs w:val="24"/>
    </w:rPr>
  </w:style>
  <w:style w:type="paragraph" w:customStyle="1" w:styleId="Left">
    <w:name w:val="Left"/>
    <w:basedOn w:val="Normal0"/>
    <w:uiPriority w:val="99"/>
    <w:rsid w:val="0023426B"/>
    <w:rPr>
      <w:rFonts w:ascii="Times New Roman" w:hAnsi="Times New Roman" w:cs="Times New Roman"/>
    </w:rPr>
  </w:style>
  <w:style w:type="paragraph" w:customStyle="1" w:styleId="ParagraphStyle6">
    <w:name w:val="Paragraph Style6"/>
    <w:basedOn w:val="Normal"/>
    <w:uiPriority w:val="99"/>
    <w:rsid w:val="00FC33B9"/>
    <w:pPr>
      <w:autoSpaceDE w:val="0"/>
      <w:autoSpaceDN w:val="0"/>
      <w:adjustRightInd w:val="0"/>
      <w:spacing w:line="360" w:lineRule="auto"/>
      <w:jc w:val="both"/>
    </w:pPr>
    <w:rPr>
      <w:rFonts w:eastAsia="Calibri"/>
      <w:lang w:eastAsia="en-US"/>
    </w:rPr>
  </w:style>
  <w:style w:type="paragraph" w:customStyle="1" w:styleId="ParagraphStyle">
    <w:name w:val="Paragraph Style"/>
    <w:basedOn w:val="Normal0"/>
    <w:uiPriority w:val="99"/>
    <w:rsid w:val="00706124"/>
    <w:pPr>
      <w:autoSpaceDE/>
      <w:autoSpaceDN/>
      <w:adjustRightInd/>
      <w:jc w:val="center"/>
    </w:pPr>
    <w:rPr>
      <w:rFonts w:ascii="Times New Roman" w:eastAsia="Times New Roman" w:hAnsi="Times New Roman"/>
      <w:szCs w:val="20"/>
      <w:lang w:eastAsia="pt-BR"/>
    </w:rPr>
  </w:style>
  <w:style w:type="character" w:customStyle="1" w:styleId="FontStyle">
    <w:name w:val="Font Style"/>
    <w:basedOn w:val="Fontepargpadro"/>
    <w:uiPriority w:val="99"/>
    <w:rsid w:val="00706124"/>
    <w:rPr>
      <w:rFonts w:ascii="Courier New" w:eastAsia="Courier New" w:hAnsi="Courier New"/>
      <w:b/>
      <w:i w:val="0"/>
      <w:strike w:val="0"/>
      <w:color w:val="000000"/>
      <w:sz w:val="20"/>
      <w:u w:val="none"/>
      <w:shd w:val="clear" w:color="auto" w:fill="auto"/>
    </w:rPr>
  </w:style>
  <w:style w:type="character" w:customStyle="1" w:styleId="FontStyle23">
    <w:name w:val="Font Style23"/>
    <w:basedOn w:val="Fontepargpadro"/>
    <w:uiPriority w:val="99"/>
    <w:rsid w:val="00706124"/>
    <w:rPr>
      <w:b/>
      <w:sz w:val="28"/>
    </w:rPr>
  </w:style>
  <w:style w:type="character" w:customStyle="1" w:styleId="FontStyle21">
    <w:name w:val="Font Style21"/>
    <w:basedOn w:val="Fontepargpadro"/>
    <w:uiPriority w:val="99"/>
    <w:rsid w:val="00706124"/>
    <w:rPr>
      <w:b/>
      <w:i/>
      <w:sz w:val="32"/>
    </w:rPr>
  </w:style>
  <w:style w:type="character" w:customStyle="1" w:styleId="FontStyle19">
    <w:name w:val="Font Style19"/>
    <w:basedOn w:val="Fontepargpadro"/>
    <w:uiPriority w:val="99"/>
    <w:rsid w:val="00706124"/>
    <w:rPr>
      <w:b/>
      <w:color w:val="000000"/>
    </w:rPr>
  </w:style>
  <w:style w:type="character" w:customStyle="1" w:styleId="FontStyle24">
    <w:name w:val="Font Style24"/>
    <w:basedOn w:val="Fontepargpadro"/>
    <w:uiPriority w:val="99"/>
    <w:rsid w:val="00706124"/>
    <w:rPr>
      <w:b/>
    </w:rPr>
  </w:style>
  <w:style w:type="character" w:customStyle="1" w:styleId="FontStyle18">
    <w:name w:val="Font Style18"/>
    <w:basedOn w:val="Fontepargpadro"/>
    <w:uiPriority w:val="99"/>
    <w:rsid w:val="00706124"/>
    <w:rPr>
      <w:b/>
      <w:i/>
      <w:color w:val="0000FF"/>
      <w:sz w:val="16"/>
    </w:rPr>
  </w:style>
  <w:style w:type="character" w:customStyle="1" w:styleId="FontStyle17">
    <w:name w:val="Font Style17"/>
    <w:basedOn w:val="Fontepargpadro"/>
    <w:uiPriority w:val="99"/>
    <w:rsid w:val="00706124"/>
    <w:rPr>
      <w:rFonts w:ascii="Bookman Old Style" w:eastAsia="Bookman Old Style" w:hAnsi="Bookman Old Style"/>
      <w:b/>
      <w:i/>
      <w:sz w:val="28"/>
    </w:rPr>
  </w:style>
  <w:style w:type="character" w:customStyle="1" w:styleId="FontStyle20">
    <w:name w:val="Font Style20"/>
    <w:basedOn w:val="Fontepargpadro"/>
    <w:uiPriority w:val="99"/>
    <w:rsid w:val="00706124"/>
    <w:rPr>
      <w:color w:val="0000FF"/>
    </w:rPr>
  </w:style>
  <w:style w:type="character" w:customStyle="1" w:styleId="FontStyle16">
    <w:name w:val="Font Style16"/>
    <w:basedOn w:val="Fontepargpadro"/>
    <w:uiPriority w:val="99"/>
    <w:rsid w:val="00706124"/>
    <w:rPr>
      <w:sz w:val="16"/>
    </w:rPr>
  </w:style>
  <w:style w:type="character" w:customStyle="1" w:styleId="FontStyle15">
    <w:name w:val="Font Style15"/>
    <w:basedOn w:val="Fontepargpadro"/>
    <w:uiPriority w:val="99"/>
    <w:rsid w:val="00706124"/>
    <w:rPr>
      <w:color w:val="FF0000"/>
    </w:rPr>
  </w:style>
  <w:style w:type="paragraph" w:customStyle="1" w:styleId="ParagraphStyle7">
    <w:name w:val="Paragraph Style7"/>
    <w:basedOn w:val="Normal0"/>
    <w:uiPriority w:val="99"/>
    <w:rsid w:val="00706124"/>
    <w:pPr>
      <w:widowControl/>
      <w:autoSpaceDE/>
      <w:autoSpaceDN/>
      <w:adjustRightInd/>
      <w:spacing w:line="360" w:lineRule="auto"/>
    </w:pPr>
    <w:rPr>
      <w:rFonts w:ascii="Times New Roman" w:eastAsia="Times New Roman" w:hAnsi="Times New Roman"/>
      <w:szCs w:val="20"/>
      <w:lang w:eastAsia="pt-BR"/>
    </w:rPr>
  </w:style>
  <w:style w:type="character" w:customStyle="1" w:styleId="FontStyle14">
    <w:name w:val="Font Style14"/>
    <w:basedOn w:val="Fontepargpadro"/>
    <w:uiPriority w:val="99"/>
    <w:rsid w:val="00706124"/>
    <w:rPr>
      <w:u w:val="single"/>
    </w:rPr>
  </w:style>
  <w:style w:type="character" w:customStyle="1" w:styleId="FontStyle13">
    <w:name w:val="Font Style13"/>
    <w:basedOn w:val="Fontepargpadro"/>
    <w:uiPriority w:val="99"/>
    <w:rsid w:val="00706124"/>
    <w:rPr>
      <w:color w:val="0000FF"/>
      <w:u w:val="single"/>
    </w:rPr>
  </w:style>
  <w:style w:type="character" w:customStyle="1" w:styleId="FontStyle12">
    <w:name w:val="Font Style12"/>
    <w:basedOn w:val="Fontepargpadro"/>
    <w:uiPriority w:val="99"/>
    <w:rsid w:val="00706124"/>
    <w:rPr>
      <w:rFonts w:ascii="Bookman Old Style" w:eastAsia="Bookman Old Style" w:hAnsi="Bookman Old Style"/>
      <w:b/>
      <w:i/>
      <w:sz w:val="32"/>
    </w:rPr>
  </w:style>
  <w:style w:type="character" w:customStyle="1" w:styleId="FontStyle11">
    <w:name w:val="Font Style11"/>
    <w:basedOn w:val="Fontepargpadro"/>
    <w:uiPriority w:val="99"/>
    <w:rsid w:val="00706124"/>
    <w:rPr>
      <w:color w:val="000000"/>
    </w:rPr>
  </w:style>
  <w:style w:type="paragraph" w:customStyle="1" w:styleId="ParagraphStyle5">
    <w:name w:val="Paragraph Style5"/>
    <w:basedOn w:val="Normal0"/>
    <w:uiPriority w:val="99"/>
    <w:rsid w:val="00706124"/>
    <w:pPr>
      <w:widowControl/>
      <w:autoSpaceDE/>
      <w:autoSpaceDN/>
      <w:adjustRightInd/>
      <w:spacing w:line="360" w:lineRule="auto"/>
      <w:jc w:val="center"/>
    </w:pPr>
    <w:rPr>
      <w:rFonts w:ascii="Times New Roman" w:eastAsia="Times New Roman" w:hAnsi="Times New Roman"/>
      <w:szCs w:val="20"/>
      <w:lang w:eastAsia="pt-BR"/>
    </w:rPr>
  </w:style>
  <w:style w:type="character" w:customStyle="1" w:styleId="FontStyle10">
    <w:name w:val="Font Style10"/>
    <w:basedOn w:val="Fontepargpadro"/>
    <w:uiPriority w:val="99"/>
    <w:rsid w:val="00706124"/>
    <w:rPr>
      <w:rFonts w:ascii="Bookman Old Style" w:eastAsia="Bookman Old Style" w:hAnsi="Bookman Old Style"/>
      <w:b/>
      <w:sz w:val="28"/>
    </w:rPr>
  </w:style>
  <w:style w:type="character" w:customStyle="1" w:styleId="FontStyle8">
    <w:name w:val="Font Style8"/>
    <w:basedOn w:val="Fontepargpadro"/>
    <w:uiPriority w:val="99"/>
    <w:rsid w:val="00706124"/>
    <w:rPr>
      <w:rFonts w:ascii="Bookman Old Style" w:eastAsia="Bookman Old Style" w:hAnsi="Bookman Old Style"/>
      <w:b/>
      <w:i/>
      <w:color w:val="000000"/>
      <w:sz w:val="28"/>
    </w:rPr>
  </w:style>
  <w:style w:type="character" w:customStyle="1" w:styleId="FontStyle7">
    <w:name w:val="Font Style7"/>
    <w:basedOn w:val="Fontepargpadro"/>
    <w:uiPriority w:val="99"/>
    <w:rsid w:val="00706124"/>
    <w:rPr>
      <w:rFonts w:ascii="Courier New" w:eastAsia="Courier New" w:hAnsi="Courier New"/>
      <w:b/>
      <w:color w:val="000000"/>
    </w:rPr>
  </w:style>
  <w:style w:type="character" w:customStyle="1" w:styleId="FontStyle6">
    <w:name w:val="Font Style6"/>
    <w:basedOn w:val="Fontepargpadro"/>
    <w:uiPriority w:val="99"/>
    <w:rsid w:val="00706124"/>
    <w:rPr>
      <w:rFonts w:ascii="Courier New" w:eastAsia="Courier New" w:hAnsi="Courier New"/>
    </w:rPr>
  </w:style>
  <w:style w:type="paragraph" w:customStyle="1" w:styleId="ParagraphStyle4">
    <w:name w:val="Paragraph Style4"/>
    <w:basedOn w:val="Normal0"/>
    <w:uiPriority w:val="99"/>
    <w:rsid w:val="00706124"/>
    <w:pPr>
      <w:widowControl/>
      <w:autoSpaceDE/>
      <w:autoSpaceDN/>
      <w:adjustRightInd/>
      <w:jc w:val="center"/>
    </w:pPr>
    <w:rPr>
      <w:rFonts w:ascii="Times New Roman" w:eastAsia="Times New Roman" w:hAnsi="Times New Roman"/>
      <w:szCs w:val="20"/>
      <w:lang w:eastAsia="pt-BR"/>
    </w:rPr>
  </w:style>
  <w:style w:type="character" w:customStyle="1" w:styleId="FontStyle5">
    <w:name w:val="Font Style5"/>
    <w:basedOn w:val="Fontepargpadro"/>
    <w:uiPriority w:val="99"/>
    <w:rsid w:val="00706124"/>
    <w:rPr>
      <w:rFonts w:ascii="Arial" w:eastAsia="Arial" w:hAnsi="Arial"/>
      <w:b/>
    </w:rPr>
  </w:style>
  <w:style w:type="character" w:customStyle="1" w:styleId="FontStyle4">
    <w:name w:val="Font Style4"/>
    <w:basedOn w:val="Fontepargpadro"/>
    <w:uiPriority w:val="99"/>
    <w:rsid w:val="00706124"/>
    <w:rPr>
      <w:rFonts w:ascii="Arial" w:eastAsia="Arial" w:hAnsi="Arial"/>
      <w:b/>
      <w:i/>
      <w:sz w:val="20"/>
    </w:rPr>
  </w:style>
  <w:style w:type="character" w:customStyle="1" w:styleId="FontStyle3">
    <w:name w:val="Font Style3"/>
    <w:basedOn w:val="Fontepargpadro"/>
    <w:uiPriority w:val="99"/>
    <w:rsid w:val="00706124"/>
    <w:rPr>
      <w:rFonts w:ascii="Arial" w:eastAsia="Arial" w:hAnsi="Arial"/>
      <w:b/>
      <w:sz w:val="20"/>
    </w:rPr>
  </w:style>
  <w:style w:type="character" w:customStyle="1" w:styleId="FontStyle2">
    <w:name w:val="Font Style2"/>
    <w:basedOn w:val="Fontepargpadro"/>
    <w:uiPriority w:val="99"/>
    <w:rsid w:val="00706124"/>
    <w:rPr>
      <w:rFonts w:ascii="Arial" w:eastAsia="Arial" w:hAnsi="Arial"/>
      <w:i/>
      <w:sz w:val="20"/>
    </w:rPr>
  </w:style>
  <w:style w:type="character" w:customStyle="1" w:styleId="FontStyle1">
    <w:name w:val="Font Style1"/>
    <w:basedOn w:val="Fontepargpadro"/>
    <w:uiPriority w:val="99"/>
    <w:rsid w:val="00706124"/>
    <w:rPr>
      <w:rFonts w:ascii="Arial" w:eastAsia="Arial" w:hAnsi="Arial"/>
      <w:sz w:val="20"/>
    </w:rPr>
  </w:style>
  <w:style w:type="character" w:customStyle="1" w:styleId="FontStyle22">
    <w:name w:val="Font Style22"/>
    <w:basedOn w:val="Fontepargpadro"/>
    <w:uiPriority w:val="99"/>
    <w:rsid w:val="00706124"/>
    <w:rPr>
      <w:i/>
    </w:rPr>
  </w:style>
  <w:style w:type="paragraph" w:customStyle="1" w:styleId="ParagraphStyle3">
    <w:name w:val="Paragraph Style3"/>
    <w:basedOn w:val="Normal0"/>
    <w:uiPriority w:val="99"/>
    <w:rsid w:val="00706124"/>
    <w:pPr>
      <w:widowControl/>
      <w:pBdr>
        <w:bottom w:val="single" w:sz="6" w:space="0" w:color="auto"/>
      </w:pBdr>
      <w:autoSpaceDE/>
      <w:autoSpaceDN/>
      <w:adjustRightInd/>
      <w:spacing w:before="105" w:after="105"/>
      <w:ind w:left="105" w:right="105"/>
      <w:jc w:val="both"/>
    </w:pPr>
    <w:rPr>
      <w:rFonts w:ascii="Times New Roman" w:eastAsia="Times New Roman" w:hAnsi="Times New Roman"/>
      <w:szCs w:val="20"/>
      <w:lang w:eastAsia="pt-BR"/>
    </w:rPr>
  </w:style>
  <w:style w:type="paragraph" w:customStyle="1" w:styleId="ParagraphStyle2">
    <w:name w:val="Paragraph Style2"/>
    <w:basedOn w:val="Normal0"/>
    <w:uiPriority w:val="99"/>
    <w:rsid w:val="00706124"/>
    <w:pPr>
      <w:widowControl/>
      <w:autoSpaceDE/>
      <w:autoSpaceDN/>
      <w:adjustRightInd/>
      <w:spacing w:line="360" w:lineRule="auto"/>
      <w:jc w:val="right"/>
    </w:pPr>
    <w:rPr>
      <w:rFonts w:ascii="Times New Roman" w:eastAsia="Times New Roman" w:hAnsi="Times New Roman"/>
      <w:szCs w:val="20"/>
      <w:lang w:eastAsia="pt-BR"/>
    </w:rPr>
  </w:style>
  <w:style w:type="paragraph" w:customStyle="1" w:styleId="ParagraphStyle1">
    <w:name w:val="Paragraph Style1"/>
    <w:basedOn w:val="Normal0"/>
    <w:uiPriority w:val="99"/>
    <w:rsid w:val="00706124"/>
    <w:pPr>
      <w:widowControl/>
      <w:autoSpaceDE/>
      <w:autoSpaceDN/>
      <w:adjustRightInd/>
      <w:spacing w:line="360" w:lineRule="auto"/>
      <w:ind w:firstLine="675"/>
      <w:jc w:val="center"/>
    </w:pPr>
    <w:rPr>
      <w:rFonts w:ascii="Times New Roman" w:eastAsia="Times New Roman" w:hAnsi="Times New Roman"/>
      <w:szCs w:val="20"/>
      <w:lang w:eastAsia="pt-BR"/>
    </w:rPr>
  </w:style>
  <w:style w:type="paragraph" w:styleId="Corpodetexto">
    <w:name w:val="Body Text"/>
    <w:basedOn w:val="Normal"/>
    <w:link w:val="CorpodetextoChar"/>
    <w:uiPriority w:val="99"/>
    <w:rsid w:val="00706124"/>
    <w:pPr>
      <w:spacing w:line="360" w:lineRule="auto"/>
      <w:jc w:val="both"/>
    </w:pPr>
    <w:rPr>
      <w:sz w:val="28"/>
      <w:szCs w:val="20"/>
    </w:rPr>
  </w:style>
  <w:style w:type="character" w:customStyle="1" w:styleId="CorpodetextoChar">
    <w:name w:val="Corpo de texto Char"/>
    <w:basedOn w:val="Fontepargpadro"/>
    <w:link w:val="Corpodetexto"/>
    <w:uiPriority w:val="99"/>
    <w:rsid w:val="00706124"/>
    <w:rPr>
      <w:rFonts w:ascii="Times New Roman" w:eastAsia="Times New Roman" w:hAnsi="Times New Roman" w:cs="Times New Roman"/>
      <w:sz w:val="28"/>
      <w:szCs w:val="20"/>
      <w:lang w:eastAsia="pt-BR"/>
    </w:rPr>
  </w:style>
  <w:style w:type="paragraph" w:customStyle="1" w:styleId="Corpodetexto1">
    <w:name w:val="Corpo de texto1"/>
    <w:basedOn w:val="Normal"/>
    <w:rsid w:val="00706124"/>
    <w:pPr>
      <w:spacing w:line="360" w:lineRule="auto"/>
      <w:jc w:val="both"/>
    </w:pPr>
    <w:rPr>
      <w:rFonts w:cs="Arial"/>
      <w:sz w:val="28"/>
      <w:szCs w:val="20"/>
    </w:rPr>
  </w:style>
  <w:style w:type="paragraph" w:styleId="NormalWeb">
    <w:name w:val="Normal (Web)"/>
    <w:basedOn w:val="Normal"/>
    <w:uiPriority w:val="99"/>
    <w:rsid w:val="00706124"/>
    <w:pPr>
      <w:spacing w:before="100" w:beforeAutospacing="1" w:after="100" w:afterAutospacing="1"/>
    </w:pPr>
  </w:style>
  <w:style w:type="character" w:customStyle="1" w:styleId="Ttulo3Char">
    <w:name w:val="Título 3 Char"/>
    <w:basedOn w:val="Fontepargpadro"/>
    <w:link w:val="Ttulo3"/>
    <w:uiPriority w:val="9"/>
    <w:rsid w:val="003C7C8F"/>
    <w:rPr>
      <w:rFonts w:ascii="Times New Roman" w:eastAsia="Times New Roman" w:hAnsi="Times New Roman" w:cs="Times New Roman"/>
      <w:b/>
      <w:bCs/>
      <w:sz w:val="27"/>
      <w:szCs w:val="27"/>
      <w:lang w:eastAsia="pt-BR"/>
    </w:rPr>
  </w:style>
  <w:style w:type="character" w:styleId="Forte">
    <w:name w:val="Strong"/>
    <w:uiPriority w:val="22"/>
    <w:qFormat/>
    <w:rsid w:val="003C7C8F"/>
    <w:rPr>
      <w:b/>
      <w:bCs/>
    </w:rPr>
  </w:style>
  <w:style w:type="character" w:customStyle="1" w:styleId="FontStyle9">
    <w:name w:val="Font Style9"/>
    <w:uiPriority w:val="99"/>
    <w:rsid w:val="00731413"/>
    <w:rPr>
      <w:rFonts w:ascii="Arial" w:hAnsi="Arial" w:cs="Arial"/>
      <w:lang w:val="en-US"/>
    </w:rPr>
  </w:style>
  <w:style w:type="paragraph" w:customStyle="1" w:styleId="ParagraphStyle10">
    <w:name w:val="Paragraph Style10"/>
    <w:uiPriority w:val="99"/>
    <w:rsid w:val="00A0634E"/>
    <w:pPr>
      <w:autoSpaceDE w:val="0"/>
      <w:autoSpaceDN w:val="0"/>
      <w:adjustRightInd w:val="0"/>
      <w:spacing w:after="0" w:line="360" w:lineRule="auto"/>
      <w:jc w:val="center"/>
    </w:pPr>
    <w:rPr>
      <w:rFonts w:ascii="Times New Roman" w:hAnsi="Times New Roman" w:cs="Times New Roman"/>
      <w:sz w:val="24"/>
      <w:szCs w:val="24"/>
    </w:rPr>
  </w:style>
  <w:style w:type="paragraph" w:customStyle="1" w:styleId="ParagraphStyle9">
    <w:name w:val="Paragraph Style9"/>
    <w:uiPriority w:val="99"/>
    <w:rsid w:val="00A0634E"/>
    <w:pPr>
      <w:autoSpaceDE w:val="0"/>
      <w:autoSpaceDN w:val="0"/>
      <w:adjustRightInd w:val="0"/>
      <w:spacing w:after="0" w:line="360" w:lineRule="auto"/>
      <w:jc w:val="both"/>
    </w:pPr>
    <w:rPr>
      <w:rFonts w:ascii="Times New Roman" w:hAnsi="Times New Roman" w:cs="Times New Roman"/>
      <w:sz w:val="24"/>
      <w:szCs w:val="24"/>
    </w:rPr>
  </w:style>
  <w:style w:type="paragraph" w:customStyle="1" w:styleId="ParagraphStyle8">
    <w:name w:val="Paragraph Style8"/>
    <w:uiPriority w:val="99"/>
    <w:rsid w:val="00A0634E"/>
    <w:pPr>
      <w:autoSpaceDE w:val="0"/>
      <w:autoSpaceDN w:val="0"/>
      <w:adjustRightInd w:val="0"/>
      <w:spacing w:after="0" w:line="360" w:lineRule="auto"/>
      <w:ind w:left="720" w:hanging="360"/>
      <w:jc w:val="both"/>
    </w:pPr>
    <w:rPr>
      <w:rFonts w:ascii="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14690B"/>
    <w:pPr>
      <w:spacing w:after="120"/>
      <w:ind w:left="283"/>
    </w:pPr>
  </w:style>
  <w:style w:type="character" w:customStyle="1" w:styleId="RecuodecorpodetextoChar">
    <w:name w:val="Recuo de corpo de texto Char"/>
    <w:basedOn w:val="Fontepargpadro"/>
    <w:link w:val="Recuodecorpodetexto"/>
    <w:uiPriority w:val="99"/>
    <w:semiHidden/>
    <w:rsid w:val="0014690B"/>
    <w:rPr>
      <w:rFonts w:ascii="Times New Roman" w:eastAsia="Times New Roman" w:hAnsi="Times New Roman" w:cs="Times New Roman"/>
      <w:sz w:val="24"/>
      <w:szCs w:val="24"/>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C201FD"/>
    <w:pPr>
      <w:ind w:left="720"/>
      <w:contextualSpacing/>
    </w:pPr>
  </w:style>
  <w:style w:type="paragraph" w:styleId="Ttulo">
    <w:name w:val="Title"/>
    <w:basedOn w:val="Normal"/>
    <w:link w:val="TtuloChar"/>
    <w:qFormat/>
    <w:rsid w:val="00FC3AB1"/>
    <w:pPr>
      <w:spacing w:line="360" w:lineRule="auto"/>
      <w:jc w:val="center"/>
    </w:pPr>
    <w:rPr>
      <w:rFonts w:ascii="Arial" w:hAnsi="Arial" w:cs="Arial"/>
      <w:b/>
      <w:bCs/>
    </w:rPr>
  </w:style>
  <w:style w:type="character" w:customStyle="1" w:styleId="TtuloChar">
    <w:name w:val="Título Char"/>
    <w:basedOn w:val="Fontepargpadro"/>
    <w:link w:val="Ttulo"/>
    <w:rsid w:val="00FC3AB1"/>
    <w:rPr>
      <w:rFonts w:ascii="Arial" w:eastAsia="Times New Roman" w:hAnsi="Arial" w:cs="Arial"/>
      <w:b/>
      <w:bCs/>
      <w:sz w:val="24"/>
      <w:szCs w:val="24"/>
      <w:lang w:eastAsia="pt-BR"/>
    </w:rPr>
  </w:style>
  <w:style w:type="paragraph" w:customStyle="1" w:styleId="Default">
    <w:name w:val="Default"/>
    <w:rsid w:val="00FC3AB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ParagraphStyle18">
    <w:name w:val="Paragraph Style18"/>
    <w:uiPriority w:val="99"/>
    <w:rsid w:val="00DF0FAF"/>
    <w:pPr>
      <w:autoSpaceDE w:val="0"/>
      <w:autoSpaceDN w:val="0"/>
      <w:adjustRightInd w:val="0"/>
      <w:spacing w:after="0" w:line="360" w:lineRule="auto"/>
      <w:jc w:val="center"/>
    </w:pPr>
    <w:rPr>
      <w:rFonts w:ascii="Times New Roman" w:hAnsi="Times New Roman" w:cs="Times New Roman"/>
      <w:sz w:val="24"/>
      <w:szCs w:val="24"/>
    </w:rPr>
  </w:style>
  <w:style w:type="paragraph" w:customStyle="1" w:styleId="ParagraphStyle17">
    <w:name w:val="Paragraph Style17"/>
    <w:uiPriority w:val="99"/>
    <w:rsid w:val="00DF0FAF"/>
    <w:pPr>
      <w:autoSpaceDE w:val="0"/>
      <w:autoSpaceDN w:val="0"/>
      <w:adjustRightInd w:val="0"/>
      <w:spacing w:after="0" w:line="360" w:lineRule="auto"/>
      <w:jc w:val="both"/>
    </w:pPr>
    <w:rPr>
      <w:rFonts w:ascii="Times New Roman" w:hAnsi="Times New Roman" w:cs="Times New Roman"/>
      <w:sz w:val="24"/>
      <w:szCs w:val="24"/>
    </w:rPr>
  </w:style>
  <w:style w:type="paragraph" w:customStyle="1" w:styleId="ParagraphStyle16">
    <w:name w:val="Paragraph Style16"/>
    <w:uiPriority w:val="99"/>
    <w:rsid w:val="00DF0FAF"/>
    <w:pPr>
      <w:autoSpaceDE w:val="0"/>
      <w:autoSpaceDN w:val="0"/>
      <w:adjustRightInd w:val="0"/>
      <w:spacing w:after="0" w:line="360" w:lineRule="auto"/>
      <w:ind w:left="720" w:hanging="360"/>
      <w:jc w:val="both"/>
    </w:pPr>
    <w:rPr>
      <w:rFonts w:ascii="Times New Roman" w:hAnsi="Times New Roman" w:cs="Times New Roman"/>
      <w:sz w:val="24"/>
      <w:szCs w:val="24"/>
    </w:rPr>
  </w:style>
  <w:style w:type="paragraph" w:customStyle="1" w:styleId="ParagraphStyle15">
    <w:name w:val="Paragraph Style15"/>
    <w:uiPriority w:val="99"/>
    <w:rsid w:val="00DF0FAF"/>
    <w:pPr>
      <w:autoSpaceDE w:val="0"/>
      <w:autoSpaceDN w:val="0"/>
      <w:adjustRightInd w:val="0"/>
      <w:spacing w:after="0" w:line="240" w:lineRule="auto"/>
      <w:jc w:val="both"/>
    </w:pPr>
    <w:rPr>
      <w:rFonts w:ascii="Times New Roman" w:hAnsi="Times New Roman" w:cs="Times New Roman"/>
      <w:sz w:val="24"/>
      <w:szCs w:val="24"/>
    </w:rPr>
  </w:style>
  <w:style w:type="paragraph" w:customStyle="1" w:styleId="ParagraphStyle14">
    <w:name w:val="Paragraph Style14"/>
    <w:uiPriority w:val="99"/>
    <w:rsid w:val="00DF0FAF"/>
    <w:pPr>
      <w:autoSpaceDE w:val="0"/>
      <w:autoSpaceDN w:val="0"/>
      <w:adjustRightInd w:val="0"/>
      <w:spacing w:after="0" w:line="360" w:lineRule="auto"/>
    </w:pPr>
    <w:rPr>
      <w:rFonts w:ascii="Times New Roman" w:hAnsi="Times New Roman" w:cs="Times New Roman"/>
      <w:sz w:val="24"/>
      <w:szCs w:val="24"/>
    </w:rPr>
  </w:style>
  <w:style w:type="paragraph" w:customStyle="1" w:styleId="ParagraphStyle13">
    <w:name w:val="Paragraph Style13"/>
    <w:uiPriority w:val="99"/>
    <w:rsid w:val="00DF0FAF"/>
    <w:pPr>
      <w:autoSpaceDE w:val="0"/>
      <w:autoSpaceDN w:val="0"/>
      <w:adjustRightInd w:val="0"/>
      <w:spacing w:after="0" w:line="360" w:lineRule="auto"/>
      <w:ind w:left="720" w:hanging="360"/>
    </w:pPr>
    <w:rPr>
      <w:rFonts w:ascii="Times New Roman" w:hAnsi="Times New Roman" w:cs="Times New Roman"/>
      <w:sz w:val="24"/>
      <w:szCs w:val="24"/>
    </w:rPr>
  </w:style>
  <w:style w:type="paragraph" w:customStyle="1" w:styleId="ParagraphStyle12">
    <w:name w:val="Paragraph Style12"/>
    <w:uiPriority w:val="99"/>
    <w:rsid w:val="00DF0FAF"/>
    <w:pPr>
      <w:autoSpaceDE w:val="0"/>
      <w:autoSpaceDN w:val="0"/>
      <w:adjustRightInd w:val="0"/>
      <w:spacing w:after="0" w:line="360" w:lineRule="auto"/>
      <w:ind w:left="360" w:hanging="360"/>
      <w:jc w:val="both"/>
    </w:pPr>
    <w:rPr>
      <w:rFonts w:ascii="Times New Roman" w:hAnsi="Times New Roman" w:cs="Times New Roman"/>
      <w:sz w:val="24"/>
      <w:szCs w:val="24"/>
    </w:rPr>
  </w:style>
  <w:style w:type="paragraph" w:customStyle="1" w:styleId="ParagraphStyle11">
    <w:name w:val="Paragraph Style11"/>
    <w:uiPriority w:val="99"/>
    <w:rsid w:val="00DF0FAF"/>
    <w:pPr>
      <w:autoSpaceDE w:val="0"/>
      <w:autoSpaceDN w:val="0"/>
      <w:adjustRightInd w:val="0"/>
      <w:spacing w:before="90" w:after="195" w:line="360" w:lineRule="auto"/>
      <w:jc w:val="both"/>
    </w:pPr>
    <w:rPr>
      <w:rFonts w:ascii="Times New Roman" w:hAnsi="Times New Roman" w:cs="Times New Roman"/>
      <w:sz w:val="24"/>
      <w:szCs w:val="24"/>
    </w:rPr>
  </w:style>
  <w:style w:type="character" w:customStyle="1" w:styleId="FontStyle64">
    <w:name w:val="Font Style64"/>
    <w:uiPriority w:val="99"/>
    <w:rsid w:val="00DF0FAF"/>
    <w:rPr>
      <w:b/>
      <w:bCs/>
      <w:color w:val="000000"/>
      <w:sz w:val="30"/>
      <w:szCs w:val="30"/>
      <w:u w:val="single"/>
      <w:lang w:val="en-US"/>
    </w:rPr>
  </w:style>
  <w:style w:type="character" w:customStyle="1" w:styleId="FontStyle63">
    <w:name w:val="Font Style63"/>
    <w:uiPriority w:val="99"/>
    <w:rsid w:val="00DF0FAF"/>
    <w:rPr>
      <w:b/>
      <w:bCs/>
      <w:i/>
      <w:iCs/>
      <w:color w:val="000000"/>
      <w:sz w:val="28"/>
      <w:szCs w:val="28"/>
      <w:lang w:val="en-US"/>
    </w:rPr>
  </w:style>
  <w:style w:type="character" w:customStyle="1" w:styleId="FontStyle62">
    <w:name w:val="Font Style62"/>
    <w:uiPriority w:val="99"/>
    <w:rsid w:val="00DF0FAF"/>
    <w:rPr>
      <w:b/>
      <w:bCs/>
      <w:lang w:val="en-US"/>
    </w:rPr>
  </w:style>
  <w:style w:type="character" w:customStyle="1" w:styleId="FontStyle61">
    <w:name w:val="Font Style61"/>
    <w:uiPriority w:val="99"/>
    <w:rsid w:val="00DF0FAF"/>
    <w:rPr>
      <w:b/>
      <w:bCs/>
      <w:i/>
      <w:iCs/>
      <w:lang w:val="en-US"/>
    </w:rPr>
  </w:style>
  <w:style w:type="character" w:customStyle="1" w:styleId="FontStyle60">
    <w:name w:val="Font Style60"/>
    <w:uiPriority w:val="99"/>
    <w:rsid w:val="00DF0FAF"/>
    <w:rPr>
      <w:b/>
      <w:bCs/>
      <w:u w:val="single"/>
      <w:lang w:val="en-US"/>
    </w:rPr>
  </w:style>
  <w:style w:type="character" w:customStyle="1" w:styleId="FontStyle59">
    <w:name w:val="Font Style59"/>
    <w:uiPriority w:val="99"/>
    <w:rsid w:val="00DF0FAF"/>
    <w:rPr>
      <w:b/>
      <w:bCs/>
      <w:color w:val="000000"/>
      <w:u w:val="single"/>
      <w:lang w:val="en-US"/>
    </w:rPr>
  </w:style>
  <w:style w:type="character" w:customStyle="1" w:styleId="FontStyle58">
    <w:name w:val="Font Style58"/>
    <w:uiPriority w:val="99"/>
    <w:rsid w:val="00DF0FAF"/>
    <w:rPr>
      <w:u w:val="single"/>
      <w:lang w:val="en-US"/>
    </w:rPr>
  </w:style>
  <w:style w:type="character" w:customStyle="1" w:styleId="FontStyle57">
    <w:name w:val="Font Style57"/>
    <w:uiPriority w:val="99"/>
    <w:rsid w:val="00DF0FAF"/>
    <w:rPr>
      <w:b/>
      <w:bCs/>
      <w:color w:val="000000"/>
      <w:lang w:val="en-US"/>
    </w:rPr>
  </w:style>
  <w:style w:type="character" w:customStyle="1" w:styleId="FontStyle56">
    <w:name w:val="Font Style56"/>
    <w:uiPriority w:val="99"/>
    <w:rsid w:val="00DF0FAF"/>
    <w:rPr>
      <w:b/>
      <w:bCs/>
      <w:i/>
      <w:iCs/>
      <w:color w:val="0000FF"/>
      <w:lang w:val="en-US"/>
    </w:rPr>
  </w:style>
  <w:style w:type="character" w:customStyle="1" w:styleId="FontStyle55">
    <w:name w:val="Font Style55"/>
    <w:uiPriority w:val="99"/>
    <w:rsid w:val="00DF0FAF"/>
    <w:rPr>
      <w:i/>
      <w:iCs/>
      <w:color w:val="0000FF"/>
      <w:u w:val="single"/>
      <w:lang w:val="en-US"/>
    </w:rPr>
  </w:style>
  <w:style w:type="character" w:customStyle="1" w:styleId="FontStyle54">
    <w:name w:val="Font Style54"/>
    <w:uiPriority w:val="99"/>
    <w:rsid w:val="00DF0FAF"/>
    <w:rPr>
      <w:b/>
      <w:bCs/>
      <w:color w:val="FF0000"/>
      <w:lang w:val="en-US"/>
    </w:rPr>
  </w:style>
  <w:style w:type="character" w:customStyle="1" w:styleId="FontStyle53">
    <w:name w:val="Font Style53"/>
    <w:uiPriority w:val="99"/>
    <w:rsid w:val="00DF0FAF"/>
    <w:rPr>
      <w:color w:val="FF0000"/>
      <w:lang w:val="en-US"/>
    </w:rPr>
  </w:style>
  <w:style w:type="character" w:customStyle="1" w:styleId="FontStyle52">
    <w:name w:val="Font Style52"/>
    <w:uiPriority w:val="99"/>
    <w:rsid w:val="00DF0FAF"/>
    <w:rPr>
      <w:b/>
      <w:bCs/>
      <w:i/>
      <w:iCs/>
      <w:u w:val="single"/>
      <w:lang w:val="en-US"/>
    </w:rPr>
  </w:style>
  <w:style w:type="character" w:customStyle="1" w:styleId="FontStyle51">
    <w:name w:val="Font Style51"/>
    <w:uiPriority w:val="99"/>
    <w:rsid w:val="00DF0FAF"/>
    <w:rPr>
      <w:color w:val="000000"/>
      <w:u w:val="single"/>
      <w:lang w:val="en-US"/>
    </w:rPr>
  </w:style>
  <w:style w:type="character" w:customStyle="1" w:styleId="FontStyle50">
    <w:name w:val="Font Style50"/>
    <w:uiPriority w:val="99"/>
    <w:rsid w:val="00DF0FAF"/>
    <w:rPr>
      <w:b/>
      <w:bCs/>
      <w:sz w:val="22"/>
      <w:szCs w:val="22"/>
      <w:lang w:val="en-US"/>
    </w:rPr>
  </w:style>
  <w:style w:type="character" w:customStyle="1" w:styleId="FontStyle49">
    <w:name w:val="Font Style49"/>
    <w:uiPriority w:val="99"/>
    <w:rsid w:val="00DF0FAF"/>
    <w:rPr>
      <w:b/>
      <w:bCs/>
      <w:shd w:val="clear" w:color="auto" w:fill="FFFFFF"/>
      <w:lang w:val="en-US"/>
    </w:rPr>
  </w:style>
  <w:style w:type="character" w:customStyle="1" w:styleId="FontStyle48">
    <w:name w:val="Font Style48"/>
    <w:uiPriority w:val="99"/>
    <w:rsid w:val="00DF0FAF"/>
    <w:rPr>
      <w:color w:val="000000"/>
      <w:shd w:val="clear" w:color="auto" w:fill="FFFFFF"/>
      <w:lang w:val="en-US"/>
    </w:rPr>
  </w:style>
  <w:style w:type="character" w:customStyle="1" w:styleId="FontStyle47">
    <w:name w:val="Font Style47"/>
    <w:uiPriority w:val="99"/>
    <w:rsid w:val="00DF0FAF"/>
    <w:rPr>
      <w:b/>
      <w:bCs/>
      <w:color w:val="000000"/>
      <w:shd w:val="clear" w:color="auto" w:fill="FFFFFF"/>
      <w:lang w:val="en-US"/>
    </w:rPr>
  </w:style>
  <w:style w:type="character" w:customStyle="1" w:styleId="FontStyle46">
    <w:name w:val="Font Style46"/>
    <w:uiPriority w:val="99"/>
    <w:rsid w:val="00DF0FAF"/>
    <w:rPr>
      <w:b/>
      <w:bCs/>
      <w:i/>
      <w:iCs/>
      <w:color w:val="FF0000"/>
      <w:u w:val="single"/>
      <w:lang w:val="en-US"/>
    </w:rPr>
  </w:style>
  <w:style w:type="character" w:customStyle="1" w:styleId="FontStyle45">
    <w:name w:val="Font Style45"/>
    <w:uiPriority w:val="99"/>
    <w:rsid w:val="00DF0FAF"/>
    <w:rPr>
      <w:b/>
      <w:bCs/>
      <w:color w:val="FF0000"/>
      <w:u w:val="single"/>
      <w:lang w:val="en-US"/>
    </w:rPr>
  </w:style>
  <w:style w:type="character" w:customStyle="1" w:styleId="FontStyle44">
    <w:name w:val="Font Style44"/>
    <w:uiPriority w:val="99"/>
    <w:rsid w:val="00DF0FAF"/>
    <w:rPr>
      <w:i/>
      <w:iCs/>
      <w:lang w:val="en-US"/>
    </w:rPr>
  </w:style>
  <w:style w:type="character" w:customStyle="1" w:styleId="FontStyle43">
    <w:name w:val="Font Style43"/>
    <w:uiPriority w:val="99"/>
    <w:rsid w:val="00DF0FAF"/>
    <w:rPr>
      <w:sz w:val="16"/>
      <w:szCs w:val="16"/>
      <w:lang w:val="en-US"/>
    </w:rPr>
  </w:style>
  <w:style w:type="character" w:customStyle="1" w:styleId="FontStyle42">
    <w:name w:val="Font Style42"/>
    <w:uiPriority w:val="99"/>
    <w:rsid w:val="00DF0FAF"/>
    <w:rPr>
      <w:color w:val="000000"/>
      <w:sz w:val="16"/>
      <w:szCs w:val="16"/>
      <w:lang w:val="en-US"/>
    </w:rPr>
  </w:style>
  <w:style w:type="character" w:customStyle="1" w:styleId="FontStyle41">
    <w:name w:val="Font Style41"/>
    <w:uiPriority w:val="99"/>
    <w:rsid w:val="00DF0FAF"/>
    <w:rPr>
      <w:color w:val="000000"/>
      <w:lang w:val="en-US"/>
    </w:rPr>
  </w:style>
  <w:style w:type="character" w:customStyle="1" w:styleId="FontStyle40">
    <w:name w:val="Font Style40"/>
    <w:uiPriority w:val="99"/>
    <w:rsid w:val="00DF0FAF"/>
    <w:rPr>
      <w:b/>
      <w:bCs/>
      <w:color w:val="000000"/>
      <w:sz w:val="32"/>
      <w:szCs w:val="32"/>
      <w:u w:val="single"/>
      <w:lang w:val="en-US"/>
    </w:rPr>
  </w:style>
  <w:style w:type="character" w:customStyle="1" w:styleId="FontStyle39">
    <w:name w:val="Font Style39"/>
    <w:uiPriority w:val="99"/>
    <w:rsid w:val="00DF0FAF"/>
    <w:rPr>
      <w:b/>
      <w:bCs/>
      <w:color w:val="000000"/>
      <w:sz w:val="28"/>
      <w:szCs w:val="28"/>
      <w:u w:val="single"/>
      <w:lang w:val="en-US"/>
    </w:rPr>
  </w:style>
  <w:style w:type="character" w:customStyle="1" w:styleId="FontStyle38">
    <w:name w:val="Font Style38"/>
    <w:uiPriority w:val="99"/>
    <w:rsid w:val="00DF0FAF"/>
    <w:rPr>
      <w:sz w:val="28"/>
      <w:szCs w:val="28"/>
      <w:lang w:val="en-US"/>
    </w:rPr>
  </w:style>
  <w:style w:type="character" w:customStyle="1" w:styleId="FontStyle37">
    <w:name w:val="Font Style37"/>
    <w:uiPriority w:val="99"/>
    <w:rsid w:val="00DF0FAF"/>
    <w:rPr>
      <w:b/>
      <w:bCs/>
      <w:sz w:val="28"/>
      <w:szCs w:val="28"/>
      <w:u w:val="single"/>
      <w:lang w:val="en-US"/>
    </w:rPr>
  </w:style>
  <w:style w:type="character" w:customStyle="1" w:styleId="FontStyle36">
    <w:name w:val="Font Style36"/>
    <w:uiPriority w:val="99"/>
    <w:rsid w:val="00DF0FAF"/>
    <w:rPr>
      <w:rFonts w:ascii="Courier New" w:hAnsi="Courier New" w:cs="Courier New"/>
      <w:lang w:val="en-US"/>
    </w:rPr>
  </w:style>
  <w:style w:type="character" w:customStyle="1" w:styleId="FontStyle35">
    <w:name w:val="Font Style35"/>
    <w:uiPriority w:val="99"/>
    <w:rsid w:val="00DF0FAF"/>
    <w:rPr>
      <w:b/>
      <w:bCs/>
      <w:sz w:val="22"/>
      <w:szCs w:val="22"/>
      <w:u w:val="single"/>
      <w:lang w:val="en-US"/>
    </w:rPr>
  </w:style>
  <w:style w:type="character" w:customStyle="1" w:styleId="FontStyle34">
    <w:name w:val="Font Style34"/>
    <w:uiPriority w:val="99"/>
    <w:rsid w:val="00DF0FAF"/>
    <w:rPr>
      <w:sz w:val="22"/>
      <w:szCs w:val="22"/>
      <w:lang w:val="en-US"/>
    </w:rPr>
  </w:style>
  <w:style w:type="character" w:customStyle="1" w:styleId="FontStyle33">
    <w:name w:val="Font Style33"/>
    <w:uiPriority w:val="99"/>
    <w:rsid w:val="00DF0FAF"/>
    <w:rPr>
      <w:color w:val="FF0000"/>
      <w:sz w:val="22"/>
      <w:szCs w:val="22"/>
      <w:lang w:val="en-US"/>
    </w:rPr>
  </w:style>
  <w:style w:type="character" w:customStyle="1" w:styleId="FontStyle32">
    <w:name w:val="Font Style32"/>
    <w:uiPriority w:val="99"/>
    <w:rsid w:val="00DF0FAF"/>
    <w:rPr>
      <w:rFonts w:ascii="Arial" w:hAnsi="Arial" w:cs="Arial"/>
      <w:sz w:val="22"/>
      <w:szCs w:val="22"/>
      <w:lang w:val="en-US"/>
    </w:rPr>
  </w:style>
  <w:style w:type="character" w:customStyle="1" w:styleId="FontStyle31">
    <w:name w:val="Font Style31"/>
    <w:uiPriority w:val="99"/>
    <w:rsid w:val="00DF0FAF"/>
    <w:rPr>
      <w:color w:val="FF0000"/>
      <w:sz w:val="28"/>
      <w:szCs w:val="28"/>
      <w:lang w:val="en-US"/>
    </w:rPr>
  </w:style>
  <w:style w:type="character" w:customStyle="1" w:styleId="FontStyle30">
    <w:name w:val="Font Style30"/>
    <w:uiPriority w:val="99"/>
    <w:rsid w:val="00DF0FAF"/>
    <w:rPr>
      <w:color w:val="FF0000"/>
      <w:u w:val="single"/>
      <w:lang w:val="en-US"/>
    </w:rPr>
  </w:style>
  <w:style w:type="character" w:customStyle="1" w:styleId="FontStyle29">
    <w:name w:val="Font Style29"/>
    <w:uiPriority w:val="99"/>
    <w:rsid w:val="00DF0FAF"/>
    <w:rPr>
      <w:i/>
      <w:iCs/>
      <w:color w:val="FF0000"/>
      <w:lang w:val="en-US"/>
    </w:rPr>
  </w:style>
  <w:style w:type="character" w:customStyle="1" w:styleId="FontStyle28">
    <w:name w:val="Font Style28"/>
    <w:uiPriority w:val="99"/>
    <w:rsid w:val="00DF0FAF"/>
    <w:rPr>
      <w:b/>
      <w:bCs/>
      <w:sz w:val="32"/>
      <w:szCs w:val="32"/>
      <w:u w:val="single"/>
      <w:lang w:val="en-US"/>
    </w:rPr>
  </w:style>
  <w:style w:type="character" w:customStyle="1" w:styleId="FontStyle27">
    <w:name w:val="Font Style27"/>
    <w:uiPriority w:val="99"/>
    <w:rsid w:val="00DF0FAF"/>
    <w:rPr>
      <w:b/>
      <w:bCs/>
      <w:sz w:val="28"/>
      <w:szCs w:val="28"/>
      <w:lang w:val="en-US"/>
    </w:rPr>
  </w:style>
  <w:style w:type="character" w:customStyle="1" w:styleId="FontStyle26">
    <w:name w:val="Font Style26"/>
    <w:uiPriority w:val="99"/>
    <w:rsid w:val="00DF0FAF"/>
    <w:rPr>
      <w:rFonts w:ascii="Courier New" w:hAnsi="Courier New" w:cs="Courier New"/>
      <w:b/>
      <w:bCs/>
      <w:u w:val="single"/>
      <w:lang w:val="en-US"/>
    </w:rPr>
  </w:style>
  <w:style w:type="character" w:customStyle="1" w:styleId="FontStyle25">
    <w:name w:val="Font Style25"/>
    <w:uiPriority w:val="99"/>
    <w:rsid w:val="00DF0FAF"/>
    <w:rPr>
      <w:b/>
      <w:bCs/>
      <w:sz w:val="36"/>
      <w:szCs w:val="36"/>
      <w:u w:val="single"/>
      <w:lang w:val="en-US"/>
    </w:rPr>
  </w:style>
  <w:style w:type="table" w:styleId="Tabelacomgrade">
    <w:name w:val="Table Grid"/>
    <w:basedOn w:val="Tabelanormal"/>
    <w:uiPriority w:val="59"/>
    <w:rsid w:val="00584F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A82E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2EE8"/>
    <w:pPr>
      <w:widowControl w:val="0"/>
      <w:autoSpaceDE w:val="0"/>
      <w:autoSpaceDN w:val="0"/>
    </w:pPr>
    <w:rPr>
      <w:rFonts w:ascii="Arial" w:eastAsia="Arial" w:hAnsi="Arial" w:cs="Arial"/>
      <w:sz w:val="22"/>
      <w:szCs w:val="22"/>
      <w:lang w:val="pt-PT" w:eastAsia="pt-PT" w:bidi="pt-PT"/>
    </w:rPr>
  </w:style>
  <w:style w:type="character" w:customStyle="1" w:styleId="Ttulo1Char">
    <w:name w:val="Título 1 Char"/>
    <w:basedOn w:val="Fontepargpadro"/>
    <w:link w:val="Ttulo1"/>
    <w:uiPriority w:val="9"/>
    <w:rsid w:val="00E426B9"/>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E426B9"/>
    <w:rPr>
      <w:rFonts w:asciiTheme="majorHAnsi" w:eastAsiaTheme="majorEastAsia" w:hAnsiTheme="majorHAnsi" w:cstheme="majorBidi"/>
      <w:color w:val="365F91" w:themeColor="accent1" w:themeShade="BF"/>
      <w:sz w:val="26"/>
      <w:szCs w:val="26"/>
      <w:lang w:eastAsia="pt-BR"/>
    </w:rPr>
  </w:style>
  <w:style w:type="paragraph" w:styleId="SemEspaamento">
    <w:name w:val="No Spacing"/>
    <w:aliases w:val="Conteúdo (Sem Espaçamento)"/>
    <w:autoRedefine/>
    <w:uiPriority w:val="1"/>
    <w:qFormat/>
    <w:rsid w:val="00E426B9"/>
    <w:pPr>
      <w:spacing w:after="0" w:line="240" w:lineRule="auto"/>
      <w:ind w:left="175" w:right="175"/>
    </w:pPr>
    <w:rPr>
      <w:rFonts w:eastAsia="Times New Roman" w:cstheme="minorHAnsi"/>
      <w:sz w:val="20"/>
      <w:szCs w:val="20"/>
      <w:lang w:eastAsia="ja-JP"/>
    </w:rPr>
  </w:style>
  <w:style w:type="character" w:customStyle="1" w:styleId="label">
    <w:name w:val="label"/>
    <w:basedOn w:val="Fontepargpadro"/>
    <w:rsid w:val="00B07CF7"/>
  </w:style>
  <w:style w:type="paragraph" w:styleId="Subttulo">
    <w:name w:val="Subtitle"/>
    <w:basedOn w:val="Normal"/>
    <w:link w:val="SubttuloChar"/>
    <w:qFormat/>
    <w:rsid w:val="001E403F"/>
    <w:pPr>
      <w:numPr>
        <w:numId w:val="1"/>
      </w:numPr>
      <w:tabs>
        <w:tab w:val="clear" w:pos="720"/>
      </w:tabs>
      <w:ind w:left="0" w:firstLine="0"/>
      <w:jc w:val="center"/>
    </w:pPr>
    <w:rPr>
      <w:rFonts w:ascii="Arial" w:hAnsi="Arial"/>
      <w:b/>
      <w:sz w:val="20"/>
      <w:szCs w:val="20"/>
    </w:rPr>
  </w:style>
  <w:style w:type="character" w:customStyle="1" w:styleId="SubttuloChar">
    <w:name w:val="Subtítulo Char"/>
    <w:basedOn w:val="Fontepargpadro"/>
    <w:link w:val="Subttulo"/>
    <w:rsid w:val="001E403F"/>
    <w:rPr>
      <w:rFonts w:ascii="Arial" w:eastAsia="Times New Roman" w:hAnsi="Arial" w:cs="Times New Roman"/>
      <w:b/>
      <w:sz w:val="20"/>
      <w:szCs w:val="20"/>
      <w:lang w:eastAsia="pt-BR"/>
    </w:rPr>
  </w:style>
  <w:style w:type="character" w:styleId="nfase">
    <w:name w:val="Emphasis"/>
    <w:basedOn w:val="Fontepargpadro"/>
    <w:uiPriority w:val="20"/>
    <w:qFormat/>
    <w:rsid w:val="00615A9B"/>
    <w:rPr>
      <w:i/>
      <w:iCs/>
    </w:rPr>
  </w:style>
  <w:style w:type="paragraph" w:customStyle="1" w:styleId="Ttulo21">
    <w:name w:val="Título 21"/>
    <w:basedOn w:val="Normal"/>
    <w:uiPriority w:val="1"/>
    <w:qFormat/>
    <w:rsid w:val="003B1215"/>
    <w:pPr>
      <w:widowControl w:val="0"/>
      <w:autoSpaceDE w:val="0"/>
      <w:autoSpaceDN w:val="0"/>
      <w:ind w:left="100" w:hanging="181"/>
      <w:outlineLvl w:val="2"/>
    </w:pPr>
    <w:rPr>
      <w:b/>
      <w:bCs/>
      <w:u w:val="single" w:color="000000"/>
      <w:lang w:val="pt-PT" w:eastAsia="en-US"/>
    </w:rPr>
  </w:style>
  <w:style w:type="character" w:customStyle="1" w:styleId="fontstyle01">
    <w:name w:val="fontstyle01"/>
    <w:rsid w:val="004F0F0F"/>
    <w:rPr>
      <w:rFonts w:ascii="ArialMT" w:hAnsi="ArialMT" w:hint="default"/>
      <w:b w:val="0"/>
      <w:bCs w:val="0"/>
      <w:i w:val="0"/>
      <w:iCs w:val="0"/>
      <w:color w:val="000000"/>
      <w:sz w:val="22"/>
      <w:szCs w:val="22"/>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5C350B"/>
    <w:rPr>
      <w:rFonts w:ascii="Times New Roman" w:eastAsia="Times New Roman" w:hAnsi="Times New Roman" w:cs="Times New Roman"/>
      <w:sz w:val="24"/>
      <w:szCs w:val="24"/>
      <w:lang w:eastAsia="pt-BR"/>
    </w:rPr>
  </w:style>
  <w:style w:type="paragraph" w:styleId="Commarcadores5">
    <w:name w:val="List Bullet 5"/>
    <w:basedOn w:val="Normal"/>
    <w:rsid w:val="005C350B"/>
    <w:pPr>
      <w:numPr>
        <w:numId w:val="28"/>
      </w:numPr>
      <w:contextualSpacing/>
    </w:pPr>
    <w:rPr>
      <w:rFonts w:ascii="Ecofont_Spranq_eco_Sans" w:eastAsiaTheme="minorEastAsia" w:hAnsi="Ecofont_Spranq_eco_Sans" w:cs="Tahoma"/>
    </w:rPr>
  </w:style>
  <w:style w:type="paragraph" w:customStyle="1" w:styleId="Nivel2">
    <w:name w:val="Nivel 2"/>
    <w:basedOn w:val="Normal"/>
    <w:link w:val="Nivel2Char"/>
    <w:qFormat/>
    <w:rsid w:val="005C350B"/>
    <w:pPr>
      <w:numPr>
        <w:ilvl w:val="1"/>
        <w:numId w:val="2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5C350B"/>
    <w:pPr>
      <w:numPr>
        <w:ilvl w:val="2"/>
        <w:numId w:val="28"/>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5C350B"/>
    <w:pPr>
      <w:numPr>
        <w:ilvl w:val="3"/>
      </w:numPr>
      <w:tabs>
        <w:tab w:val="clear" w:pos="2880"/>
        <w:tab w:val="num" w:pos="360"/>
      </w:tabs>
      <w:ind w:left="851" w:firstLine="0"/>
    </w:pPr>
    <w:rPr>
      <w:color w:val="auto"/>
    </w:rPr>
  </w:style>
  <w:style w:type="paragraph" w:customStyle="1" w:styleId="Nivel5">
    <w:name w:val="Nivel 5"/>
    <w:basedOn w:val="Nivel4"/>
    <w:qFormat/>
    <w:rsid w:val="005C350B"/>
    <w:pPr>
      <w:numPr>
        <w:ilvl w:val="4"/>
      </w:numPr>
      <w:tabs>
        <w:tab w:val="clear" w:pos="3600"/>
        <w:tab w:val="num" w:pos="0"/>
        <w:tab w:val="num" w:pos="360"/>
      </w:tabs>
      <w:ind w:left="1276" w:firstLine="0"/>
    </w:pPr>
  </w:style>
  <w:style w:type="character" w:customStyle="1" w:styleId="Nivel2Char">
    <w:name w:val="Nivel 2 Char"/>
    <w:basedOn w:val="Fontepargpadro"/>
    <w:link w:val="Nivel2"/>
    <w:locked/>
    <w:rsid w:val="005C350B"/>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5C350B"/>
    <w:pPr>
      <w:ind w:left="2160" w:hanging="720"/>
    </w:pPr>
    <w:rPr>
      <w:i/>
      <w:iCs/>
      <w:color w:val="FF0000"/>
    </w:rPr>
  </w:style>
  <w:style w:type="character" w:customStyle="1" w:styleId="Nvel3-RChar">
    <w:name w:val="Nível 3-R Char"/>
    <w:basedOn w:val="Fontepargpadro"/>
    <w:link w:val="Nvel3-R"/>
    <w:rsid w:val="005C350B"/>
    <w:rPr>
      <w:rFonts w:ascii="Arial" w:eastAsiaTheme="minorEastAsia" w:hAnsi="Arial" w:cs="Arial"/>
      <w:i/>
      <w:iCs/>
      <w:color w:val="FF0000"/>
      <w:sz w:val="20"/>
      <w:szCs w:val="20"/>
      <w:lang w:eastAsia="pt-BR"/>
    </w:rPr>
  </w:style>
  <w:style w:type="paragraph" w:customStyle="1" w:styleId="Nivel01Titulo">
    <w:name w:val="Nivel_01_Titulo"/>
    <w:basedOn w:val="Ttulo1"/>
    <w:next w:val="Normal"/>
    <w:link w:val="Nivel01TituloChar"/>
    <w:qFormat/>
    <w:rsid w:val="005C350B"/>
    <w:pPr>
      <w:numPr>
        <w:numId w:val="29"/>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5C350B"/>
    <w:rPr>
      <w:rFonts w:ascii="Arial" w:eastAsiaTheme="majorEastAsia" w:hAnsi="Arial" w:cs="Times New Roman"/>
      <w:b/>
      <w:bCs/>
      <w:color w:val="365F91" w:themeColor="accent1" w:themeShade="BF"/>
      <w:sz w:val="20"/>
      <w:szCs w:val="20"/>
      <w:lang w:eastAsia="pt-BR"/>
    </w:rPr>
  </w:style>
  <w:style w:type="paragraph" w:customStyle="1" w:styleId="PargrafodaLista1">
    <w:name w:val="Parágrafo da Lista1"/>
    <w:basedOn w:val="Normal"/>
    <w:qFormat/>
    <w:rsid w:val="005C350B"/>
    <w:pPr>
      <w:ind w:left="720"/>
    </w:pPr>
    <w:rPr>
      <w:rFonts w:ascii="Ecofont_Spranq_eco_Sans" w:hAnsi="Ecofont_Spranq_eco_Sans" w:cs="Ecofont_Spranq_eco_Sans"/>
    </w:rPr>
  </w:style>
  <w:style w:type="character" w:customStyle="1" w:styleId="Nivel3Char">
    <w:name w:val="Nivel 3 Char"/>
    <w:basedOn w:val="Fontepargpadro"/>
    <w:link w:val="Nivel3"/>
    <w:rsid w:val="005C350B"/>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5C350B"/>
    <w:pPr>
      <w:numPr>
        <w:ilvl w:val="0"/>
        <w:numId w:val="0"/>
      </w:numPr>
      <w:ind w:left="568" w:hanging="284"/>
    </w:pPr>
    <w:rPr>
      <w:i/>
      <w:iCs/>
      <w:color w:val="FF0000"/>
    </w:rPr>
  </w:style>
  <w:style w:type="character" w:customStyle="1" w:styleId="Nvel2-RedChar">
    <w:name w:val="Nível 2 -Red Char"/>
    <w:basedOn w:val="Fontepargpadro"/>
    <w:link w:val="Nvel2-Red"/>
    <w:rsid w:val="005C350B"/>
    <w:rPr>
      <w:rFonts w:ascii="Arial" w:eastAsiaTheme="minorEastAsia" w:hAnsi="Arial" w:cs="Arial"/>
      <w:i/>
      <w:iCs/>
      <w:color w:val="FF0000"/>
      <w:sz w:val="20"/>
      <w:szCs w:val="20"/>
      <w:lang w:eastAsia="pt-BR"/>
    </w:rPr>
  </w:style>
  <w:style w:type="paragraph" w:customStyle="1" w:styleId="BODY">
    <w:name w:val="BODY"/>
    <w:basedOn w:val="Normal0"/>
    <w:rsid w:val="001C73F8"/>
    <w:pPr>
      <w:autoSpaceDE/>
      <w:autoSpaceDN/>
      <w:adjustRightInd/>
    </w:pPr>
    <w:rPr>
      <w:rFonts w:eastAsia="Arial"/>
      <w:sz w:val="23"/>
      <w:szCs w:val="20"/>
      <w:lang w:eastAsia="pt-BR"/>
    </w:rPr>
  </w:style>
  <w:style w:type="paragraph" w:styleId="Corpodetexto2">
    <w:name w:val="Body Text 2"/>
    <w:basedOn w:val="Normal"/>
    <w:link w:val="Corpodetexto2Char"/>
    <w:uiPriority w:val="99"/>
    <w:semiHidden/>
    <w:unhideWhenUsed/>
    <w:rsid w:val="00CC1E5C"/>
    <w:pPr>
      <w:spacing w:after="120" w:line="480" w:lineRule="auto"/>
    </w:pPr>
  </w:style>
  <w:style w:type="character" w:customStyle="1" w:styleId="Corpodetexto2Char">
    <w:name w:val="Corpo de texto 2 Char"/>
    <w:basedOn w:val="Fontepargpadro"/>
    <w:link w:val="Corpodetexto2"/>
    <w:uiPriority w:val="99"/>
    <w:semiHidden/>
    <w:rsid w:val="00CC1E5C"/>
    <w:rPr>
      <w:rFonts w:ascii="Times New Roman" w:eastAsia="Times New Roman" w:hAnsi="Times New Roman" w:cs="Times New Roman"/>
      <w:sz w:val="24"/>
      <w:szCs w:val="24"/>
      <w:lang w:eastAsia="pt-BR"/>
    </w:rPr>
  </w:style>
  <w:style w:type="paragraph" w:customStyle="1" w:styleId="Recuodecorpodetexto21">
    <w:name w:val="Recuo de corpo de texto 21"/>
    <w:basedOn w:val="Normal"/>
    <w:rsid w:val="00CC1E5C"/>
    <w:pPr>
      <w:suppressAutoHyphens/>
      <w:ind w:firstLine="2124"/>
      <w:jc w:val="both"/>
    </w:pPr>
    <w:rPr>
      <w:rFonts w:ascii="Bookman Old Style" w:hAnsi="Bookman Old Style"/>
      <w:sz w:val="28"/>
      <w:szCs w:val="20"/>
      <w:lang w:eastAsia="ar-SA"/>
    </w:rPr>
  </w:style>
  <w:style w:type="paragraph" w:customStyle="1" w:styleId="western">
    <w:name w:val="western"/>
    <w:basedOn w:val="Normal"/>
    <w:rsid w:val="00CC1E5C"/>
    <w:pPr>
      <w:spacing w:before="100" w:beforeAutospacing="1" w:after="119"/>
    </w:pPr>
  </w:style>
  <w:style w:type="paragraph" w:customStyle="1" w:styleId="Preformatted">
    <w:name w:val="Preformatted"/>
    <w:basedOn w:val="Normal"/>
    <w:rsid w:val="00CC1E5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5520354">
      <w:bodyDiv w:val="1"/>
      <w:marLeft w:val="0"/>
      <w:marRight w:val="0"/>
      <w:marTop w:val="0"/>
      <w:marBottom w:val="0"/>
      <w:divBdr>
        <w:top w:val="none" w:sz="0" w:space="0" w:color="auto"/>
        <w:left w:val="none" w:sz="0" w:space="0" w:color="auto"/>
        <w:bottom w:val="none" w:sz="0" w:space="0" w:color="auto"/>
        <w:right w:val="none" w:sz="0" w:space="0" w:color="auto"/>
      </w:divBdr>
    </w:div>
    <w:div w:id="45376521">
      <w:bodyDiv w:val="1"/>
      <w:marLeft w:val="0"/>
      <w:marRight w:val="0"/>
      <w:marTop w:val="0"/>
      <w:marBottom w:val="0"/>
      <w:divBdr>
        <w:top w:val="none" w:sz="0" w:space="0" w:color="auto"/>
        <w:left w:val="none" w:sz="0" w:space="0" w:color="auto"/>
        <w:bottom w:val="none" w:sz="0" w:space="0" w:color="auto"/>
        <w:right w:val="none" w:sz="0" w:space="0" w:color="auto"/>
      </w:divBdr>
    </w:div>
    <w:div w:id="90053878">
      <w:bodyDiv w:val="1"/>
      <w:marLeft w:val="0"/>
      <w:marRight w:val="0"/>
      <w:marTop w:val="0"/>
      <w:marBottom w:val="0"/>
      <w:divBdr>
        <w:top w:val="none" w:sz="0" w:space="0" w:color="auto"/>
        <w:left w:val="none" w:sz="0" w:space="0" w:color="auto"/>
        <w:bottom w:val="none" w:sz="0" w:space="0" w:color="auto"/>
        <w:right w:val="none" w:sz="0" w:space="0" w:color="auto"/>
      </w:divBdr>
      <w:divsChild>
        <w:div w:id="1946184602">
          <w:marLeft w:val="0"/>
          <w:marRight w:val="0"/>
          <w:marTop w:val="0"/>
          <w:marBottom w:val="0"/>
          <w:divBdr>
            <w:top w:val="none" w:sz="0" w:space="0" w:color="auto"/>
            <w:left w:val="none" w:sz="0" w:space="0" w:color="auto"/>
            <w:bottom w:val="none" w:sz="0" w:space="0" w:color="auto"/>
            <w:right w:val="none" w:sz="0" w:space="0" w:color="auto"/>
          </w:divBdr>
        </w:div>
        <w:div w:id="502400617">
          <w:marLeft w:val="0"/>
          <w:marRight w:val="0"/>
          <w:marTop w:val="0"/>
          <w:marBottom w:val="0"/>
          <w:divBdr>
            <w:top w:val="none" w:sz="0" w:space="0" w:color="auto"/>
            <w:left w:val="none" w:sz="0" w:space="0" w:color="auto"/>
            <w:bottom w:val="none" w:sz="0" w:space="0" w:color="auto"/>
            <w:right w:val="none" w:sz="0" w:space="0" w:color="auto"/>
          </w:divBdr>
        </w:div>
      </w:divsChild>
    </w:div>
    <w:div w:id="127940132">
      <w:bodyDiv w:val="1"/>
      <w:marLeft w:val="0"/>
      <w:marRight w:val="0"/>
      <w:marTop w:val="0"/>
      <w:marBottom w:val="0"/>
      <w:divBdr>
        <w:top w:val="none" w:sz="0" w:space="0" w:color="auto"/>
        <w:left w:val="none" w:sz="0" w:space="0" w:color="auto"/>
        <w:bottom w:val="none" w:sz="0" w:space="0" w:color="auto"/>
        <w:right w:val="none" w:sz="0" w:space="0" w:color="auto"/>
      </w:divBdr>
    </w:div>
    <w:div w:id="164328055">
      <w:bodyDiv w:val="1"/>
      <w:marLeft w:val="0"/>
      <w:marRight w:val="0"/>
      <w:marTop w:val="0"/>
      <w:marBottom w:val="0"/>
      <w:divBdr>
        <w:top w:val="none" w:sz="0" w:space="0" w:color="auto"/>
        <w:left w:val="none" w:sz="0" w:space="0" w:color="auto"/>
        <w:bottom w:val="none" w:sz="0" w:space="0" w:color="auto"/>
        <w:right w:val="none" w:sz="0" w:space="0" w:color="auto"/>
      </w:divBdr>
      <w:divsChild>
        <w:div w:id="1766026622">
          <w:marLeft w:val="0"/>
          <w:marRight w:val="0"/>
          <w:marTop w:val="0"/>
          <w:marBottom w:val="0"/>
          <w:divBdr>
            <w:top w:val="none" w:sz="0" w:space="0" w:color="auto"/>
            <w:left w:val="none" w:sz="0" w:space="0" w:color="auto"/>
            <w:bottom w:val="none" w:sz="0" w:space="0" w:color="auto"/>
            <w:right w:val="none" w:sz="0" w:space="0" w:color="auto"/>
          </w:divBdr>
        </w:div>
        <w:div w:id="550730063">
          <w:marLeft w:val="0"/>
          <w:marRight w:val="0"/>
          <w:marTop w:val="0"/>
          <w:marBottom w:val="0"/>
          <w:divBdr>
            <w:top w:val="none" w:sz="0" w:space="0" w:color="auto"/>
            <w:left w:val="none" w:sz="0" w:space="0" w:color="auto"/>
            <w:bottom w:val="none" w:sz="0" w:space="0" w:color="auto"/>
            <w:right w:val="none" w:sz="0" w:space="0" w:color="auto"/>
          </w:divBdr>
        </w:div>
      </w:divsChild>
    </w:div>
    <w:div w:id="193270686">
      <w:bodyDiv w:val="1"/>
      <w:marLeft w:val="0"/>
      <w:marRight w:val="0"/>
      <w:marTop w:val="0"/>
      <w:marBottom w:val="0"/>
      <w:divBdr>
        <w:top w:val="none" w:sz="0" w:space="0" w:color="auto"/>
        <w:left w:val="none" w:sz="0" w:space="0" w:color="auto"/>
        <w:bottom w:val="none" w:sz="0" w:space="0" w:color="auto"/>
        <w:right w:val="none" w:sz="0" w:space="0" w:color="auto"/>
      </w:divBdr>
      <w:divsChild>
        <w:div w:id="454952647">
          <w:marLeft w:val="0"/>
          <w:marRight w:val="0"/>
          <w:marTop w:val="0"/>
          <w:marBottom w:val="0"/>
          <w:divBdr>
            <w:top w:val="none" w:sz="0" w:space="0" w:color="auto"/>
            <w:left w:val="none" w:sz="0" w:space="0" w:color="auto"/>
            <w:bottom w:val="none" w:sz="0" w:space="0" w:color="auto"/>
            <w:right w:val="none" w:sz="0" w:space="0" w:color="auto"/>
          </w:divBdr>
        </w:div>
        <w:div w:id="303968390">
          <w:marLeft w:val="0"/>
          <w:marRight w:val="0"/>
          <w:marTop w:val="0"/>
          <w:marBottom w:val="0"/>
          <w:divBdr>
            <w:top w:val="none" w:sz="0" w:space="0" w:color="auto"/>
            <w:left w:val="none" w:sz="0" w:space="0" w:color="auto"/>
            <w:bottom w:val="none" w:sz="0" w:space="0" w:color="auto"/>
            <w:right w:val="none" w:sz="0" w:space="0" w:color="auto"/>
          </w:divBdr>
        </w:div>
      </w:divsChild>
    </w:div>
    <w:div w:id="251743776">
      <w:bodyDiv w:val="1"/>
      <w:marLeft w:val="0"/>
      <w:marRight w:val="0"/>
      <w:marTop w:val="0"/>
      <w:marBottom w:val="0"/>
      <w:divBdr>
        <w:top w:val="none" w:sz="0" w:space="0" w:color="auto"/>
        <w:left w:val="none" w:sz="0" w:space="0" w:color="auto"/>
        <w:bottom w:val="none" w:sz="0" w:space="0" w:color="auto"/>
        <w:right w:val="none" w:sz="0" w:space="0" w:color="auto"/>
      </w:divBdr>
    </w:div>
    <w:div w:id="256911851">
      <w:bodyDiv w:val="1"/>
      <w:marLeft w:val="0"/>
      <w:marRight w:val="0"/>
      <w:marTop w:val="0"/>
      <w:marBottom w:val="0"/>
      <w:divBdr>
        <w:top w:val="none" w:sz="0" w:space="0" w:color="auto"/>
        <w:left w:val="none" w:sz="0" w:space="0" w:color="auto"/>
        <w:bottom w:val="none" w:sz="0" w:space="0" w:color="auto"/>
        <w:right w:val="none" w:sz="0" w:space="0" w:color="auto"/>
      </w:divBdr>
    </w:div>
    <w:div w:id="282350110">
      <w:bodyDiv w:val="1"/>
      <w:marLeft w:val="0"/>
      <w:marRight w:val="0"/>
      <w:marTop w:val="0"/>
      <w:marBottom w:val="0"/>
      <w:divBdr>
        <w:top w:val="none" w:sz="0" w:space="0" w:color="auto"/>
        <w:left w:val="none" w:sz="0" w:space="0" w:color="auto"/>
        <w:bottom w:val="none" w:sz="0" w:space="0" w:color="auto"/>
        <w:right w:val="none" w:sz="0" w:space="0" w:color="auto"/>
      </w:divBdr>
      <w:divsChild>
        <w:div w:id="1478570789">
          <w:marLeft w:val="0"/>
          <w:marRight w:val="0"/>
          <w:marTop w:val="0"/>
          <w:marBottom w:val="0"/>
          <w:divBdr>
            <w:top w:val="none" w:sz="0" w:space="0" w:color="auto"/>
            <w:left w:val="none" w:sz="0" w:space="0" w:color="auto"/>
            <w:bottom w:val="none" w:sz="0" w:space="0" w:color="auto"/>
            <w:right w:val="none" w:sz="0" w:space="0" w:color="auto"/>
          </w:divBdr>
        </w:div>
        <w:div w:id="604730940">
          <w:marLeft w:val="0"/>
          <w:marRight w:val="0"/>
          <w:marTop w:val="0"/>
          <w:marBottom w:val="0"/>
          <w:divBdr>
            <w:top w:val="none" w:sz="0" w:space="0" w:color="auto"/>
            <w:left w:val="none" w:sz="0" w:space="0" w:color="auto"/>
            <w:bottom w:val="none" w:sz="0" w:space="0" w:color="auto"/>
            <w:right w:val="none" w:sz="0" w:space="0" w:color="auto"/>
          </w:divBdr>
        </w:div>
      </w:divsChild>
    </w:div>
    <w:div w:id="302081358">
      <w:bodyDiv w:val="1"/>
      <w:marLeft w:val="0"/>
      <w:marRight w:val="0"/>
      <w:marTop w:val="0"/>
      <w:marBottom w:val="0"/>
      <w:divBdr>
        <w:top w:val="none" w:sz="0" w:space="0" w:color="auto"/>
        <w:left w:val="none" w:sz="0" w:space="0" w:color="auto"/>
        <w:bottom w:val="none" w:sz="0" w:space="0" w:color="auto"/>
        <w:right w:val="none" w:sz="0" w:space="0" w:color="auto"/>
      </w:divBdr>
    </w:div>
    <w:div w:id="326641126">
      <w:bodyDiv w:val="1"/>
      <w:marLeft w:val="0"/>
      <w:marRight w:val="0"/>
      <w:marTop w:val="0"/>
      <w:marBottom w:val="0"/>
      <w:divBdr>
        <w:top w:val="none" w:sz="0" w:space="0" w:color="auto"/>
        <w:left w:val="none" w:sz="0" w:space="0" w:color="auto"/>
        <w:bottom w:val="none" w:sz="0" w:space="0" w:color="auto"/>
        <w:right w:val="none" w:sz="0" w:space="0" w:color="auto"/>
      </w:divBdr>
    </w:div>
    <w:div w:id="333386024">
      <w:bodyDiv w:val="1"/>
      <w:marLeft w:val="0"/>
      <w:marRight w:val="0"/>
      <w:marTop w:val="0"/>
      <w:marBottom w:val="0"/>
      <w:divBdr>
        <w:top w:val="none" w:sz="0" w:space="0" w:color="auto"/>
        <w:left w:val="none" w:sz="0" w:space="0" w:color="auto"/>
        <w:bottom w:val="none" w:sz="0" w:space="0" w:color="auto"/>
        <w:right w:val="none" w:sz="0" w:space="0" w:color="auto"/>
      </w:divBdr>
      <w:divsChild>
        <w:div w:id="145364725">
          <w:marLeft w:val="0"/>
          <w:marRight w:val="0"/>
          <w:marTop w:val="0"/>
          <w:marBottom w:val="0"/>
          <w:divBdr>
            <w:top w:val="none" w:sz="0" w:space="0" w:color="auto"/>
            <w:left w:val="none" w:sz="0" w:space="0" w:color="auto"/>
            <w:bottom w:val="none" w:sz="0" w:space="0" w:color="auto"/>
            <w:right w:val="none" w:sz="0" w:space="0" w:color="auto"/>
          </w:divBdr>
        </w:div>
        <w:div w:id="1400863466">
          <w:marLeft w:val="0"/>
          <w:marRight w:val="0"/>
          <w:marTop w:val="0"/>
          <w:marBottom w:val="0"/>
          <w:divBdr>
            <w:top w:val="none" w:sz="0" w:space="0" w:color="auto"/>
            <w:left w:val="none" w:sz="0" w:space="0" w:color="auto"/>
            <w:bottom w:val="none" w:sz="0" w:space="0" w:color="auto"/>
            <w:right w:val="none" w:sz="0" w:space="0" w:color="auto"/>
          </w:divBdr>
        </w:div>
      </w:divsChild>
    </w:div>
    <w:div w:id="345450413">
      <w:bodyDiv w:val="1"/>
      <w:marLeft w:val="0"/>
      <w:marRight w:val="0"/>
      <w:marTop w:val="0"/>
      <w:marBottom w:val="0"/>
      <w:divBdr>
        <w:top w:val="none" w:sz="0" w:space="0" w:color="auto"/>
        <w:left w:val="none" w:sz="0" w:space="0" w:color="auto"/>
        <w:bottom w:val="none" w:sz="0" w:space="0" w:color="auto"/>
        <w:right w:val="none" w:sz="0" w:space="0" w:color="auto"/>
      </w:divBdr>
      <w:divsChild>
        <w:div w:id="1210723898">
          <w:marLeft w:val="0"/>
          <w:marRight w:val="0"/>
          <w:marTop w:val="0"/>
          <w:marBottom w:val="0"/>
          <w:divBdr>
            <w:top w:val="none" w:sz="0" w:space="0" w:color="auto"/>
            <w:left w:val="none" w:sz="0" w:space="0" w:color="auto"/>
            <w:bottom w:val="none" w:sz="0" w:space="0" w:color="auto"/>
            <w:right w:val="none" w:sz="0" w:space="0" w:color="auto"/>
          </w:divBdr>
        </w:div>
        <w:div w:id="4746592">
          <w:marLeft w:val="0"/>
          <w:marRight w:val="0"/>
          <w:marTop w:val="0"/>
          <w:marBottom w:val="0"/>
          <w:divBdr>
            <w:top w:val="none" w:sz="0" w:space="0" w:color="auto"/>
            <w:left w:val="none" w:sz="0" w:space="0" w:color="auto"/>
            <w:bottom w:val="none" w:sz="0" w:space="0" w:color="auto"/>
            <w:right w:val="none" w:sz="0" w:space="0" w:color="auto"/>
          </w:divBdr>
        </w:div>
      </w:divsChild>
    </w:div>
    <w:div w:id="360056775">
      <w:bodyDiv w:val="1"/>
      <w:marLeft w:val="0"/>
      <w:marRight w:val="0"/>
      <w:marTop w:val="0"/>
      <w:marBottom w:val="0"/>
      <w:divBdr>
        <w:top w:val="none" w:sz="0" w:space="0" w:color="auto"/>
        <w:left w:val="none" w:sz="0" w:space="0" w:color="auto"/>
        <w:bottom w:val="none" w:sz="0" w:space="0" w:color="auto"/>
        <w:right w:val="none" w:sz="0" w:space="0" w:color="auto"/>
      </w:divBdr>
    </w:div>
    <w:div w:id="395669792">
      <w:bodyDiv w:val="1"/>
      <w:marLeft w:val="0"/>
      <w:marRight w:val="0"/>
      <w:marTop w:val="0"/>
      <w:marBottom w:val="0"/>
      <w:divBdr>
        <w:top w:val="none" w:sz="0" w:space="0" w:color="auto"/>
        <w:left w:val="none" w:sz="0" w:space="0" w:color="auto"/>
        <w:bottom w:val="none" w:sz="0" w:space="0" w:color="auto"/>
        <w:right w:val="none" w:sz="0" w:space="0" w:color="auto"/>
      </w:divBdr>
      <w:divsChild>
        <w:div w:id="334769095">
          <w:marLeft w:val="0"/>
          <w:marRight w:val="0"/>
          <w:marTop w:val="0"/>
          <w:marBottom w:val="0"/>
          <w:divBdr>
            <w:top w:val="none" w:sz="0" w:space="0" w:color="auto"/>
            <w:left w:val="none" w:sz="0" w:space="0" w:color="auto"/>
            <w:bottom w:val="none" w:sz="0" w:space="0" w:color="auto"/>
            <w:right w:val="none" w:sz="0" w:space="0" w:color="auto"/>
          </w:divBdr>
          <w:divsChild>
            <w:div w:id="787428977">
              <w:marLeft w:val="0"/>
              <w:marRight w:val="0"/>
              <w:marTop w:val="0"/>
              <w:marBottom w:val="0"/>
              <w:divBdr>
                <w:top w:val="none" w:sz="0" w:space="0" w:color="auto"/>
                <w:left w:val="none" w:sz="0" w:space="0" w:color="auto"/>
                <w:bottom w:val="none" w:sz="0" w:space="0" w:color="auto"/>
                <w:right w:val="none" w:sz="0" w:space="0" w:color="auto"/>
              </w:divBdr>
              <w:divsChild>
                <w:div w:id="1376079952">
                  <w:marLeft w:val="0"/>
                  <w:marRight w:val="0"/>
                  <w:marTop w:val="0"/>
                  <w:marBottom w:val="0"/>
                  <w:divBdr>
                    <w:top w:val="none" w:sz="0" w:space="0" w:color="auto"/>
                    <w:left w:val="none" w:sz="0" w:space="0" w:color="auto"/>
                    <w:bottom w:val="none" w:sz="0" w:space="0" w:color="auto"/>
                    <w:right w:val="none" w:sz="0" w:space="0" w:color="auto"/>
                  </w:divBdr>
                  <w:divsChild>
                    <w:div w:id="801507511">
                      <w:marLeft w:val="0"/>
                      <w:marRight w:val="0"/>
                      <w:marTop w:val="0"/>
                      <w:marBottom w:val="0"/>
                      <w:divBdr>
                        <w:top w:val="none" w:sz="0" w:space="0" w:color="auto"/>
                        <w:left w:val="none" w:sz="0" w:space="0" w:color="auto"/>
                        <w:bottom w:val="none" w:sz="0" w:space="0" w:color="auto"/>
                        <w:right w:val="none" w:sz="0" w:space="0" w:color="auto"/>
                      </w:divBdr>
                      <w:divsChild>
                        <w:div w:id="18818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5906736">
      <w:bodyDiv w:val="1"/>
      <w:marLeft w:val="0"/>
      <w:marRight w:val="0"/>
      <w:marTop w:val="0"/>
      <w:marBottom w:val="0"/>
      <w:divBdr>
        <w:top w:val="none" w:sz="0" w:space="0" w:color="auto"/>
        <w:left w:val="none" w:sz="0" w:space="0" w:color="auto"/>
        <w:bottom w:val="none" w:sz="0" w:space="0" w:color="auto"/>
        <w:right w:val="none" w:sz="0" w:space="0" w:color="auto"/>
      </w:divBdr>
    </w:div>
    <w:div w:id="441994798">
      <w:bodyDiv w:val="1"/>
      <w:marLeft w:val="0"/>
      <w:marRight w:val="0"/>
      <w:marTop w:val="0"/>
      <w:marBottom w:val="0"/>
      <w:divBdr>
        <w:top w:val="none" w:sz="0" w:space="0" w:color="auto"/>
        <w:left w:val="none" w:sz="0" w:space="0" w:color="auto"/>
        <w:bottom w:val="none" w:sz="0" w:space="0" w:color="auto"/>
        <w:right w:val="none" w:sz="0" w:space="0" w:color="auto"/>
      </w:divBdr>
      <w:divsChild>
        <w:div w:id="191379119">
          <w:marLeft w:val="0"/>
          <w:marRight w:val="0"/>
          <w:marTop w:val="0"/>
          <w:marBottom w:val="0"/>
          <w:divBdr>
            <w:top w:val="none" w:sz="0" w:space="0" w:color="auto"/>
            <w:left w:val="none" w:sz="0" w:space="0" w:color="auto"/>
            <w:bottom w:val="none" w:sz="0" w:space="0" w:color="auto"/>
            <w:right w:val="none" w:sz="0" w:space="0" w:color="auto"/>
          </w:divBdr>
        </w:div>
        <w:div w:id="2105683548">
          <w:marLeft w:val="0"/>
          <w:marRight w:val="0"/>
          <w:marTop w:val="0"/>
          <w:marBottom w:val="0"/>
          <w:divBdr>
            <w:top w:val="none" w:sz="0" w:space="0" w:color="auto"/>
            <w:left w:val="none" w:sz="0" w:space="0" w:color="auto"/>
            <w:bottom w:val="none" w:sz="0" w:space="0" w:color="auto"/>
            <w:right w:val="none" w:sz="0" w:space="0" w:color="auto"/>
          </w:divBdr>
        </w:div>
      </w:divsChild>
    </w:div>
    <w:div w:id="465896810">
      <w:bodyDiv w:val="1"/>
      <w:marLeft w:val="0"/>
      <w:marRight w:val="0"/>
      <w:marTop w:val="0"/>
      <w:marBottom w:val="0"/>
      <w:divBdr>
        <w:top w:val="none" w:sz="0" w:space="0" w:color="auto"/>
        <w:left w:val="none" w:sz="0" w:space="0" w:color="auto"/>
        <w:bottom w:val="none" w:sz="0" w:space="0" w:color="auto"/>
        <w:right w:val="none" w:sz="0" w:space="0" w:color="auto"/>
      </w:divBdr>
      <w:divsChild>
        <w:div w:id="1080634732">
          <w:marLeft w:val="0"/>
          <w:marRight w:val="0"/>
          <w:marTop w:val="0"/>
          <w:marBottom w:val="0"/>
          <w:divBdr>
            <w:top w:val="none" w:sz="0" w:space="0" w:color="auto"/>
            <w:left w:val="none" w:sz="0" w:space="0" w:color="auto"/>
            <w:bottom w:val="none" w:sz="0" w:space="0" w:color="auto"/>
            <w:right w:val="none" w:sz="0" w:space="0" w:color="auto"/>
          </w:divBdr>
        </w:div>
        <w:div w:id="210776228">
          <w:marLeft w:val="0"/>
          <w:marRight w:val="0"/>
          <w:marTop w:val="0"/>
          <w:marBottom w:val="0"/>
          <w:divBdr>
            <w:top w:val="none" w:sz="0" w:space="0" w:color="auto"/>
            <w:left w:val="none" w:sz="0" w:space="0" w:color="auto"/>
            <w:bottom w:val="none" w:sz="0" w:space="0" w:color="auto"/>
            <w:right w:val="none" w:sz="0" w:space="0" w:color="auto"/>
          </w:divBdr>
        </w:div>
      </w:divsChild>
    </w:div>
    <w:div w:id="473254514">
      <w:bodyDiv w:val="1"/>
      <w:marLeft w:val="0"/>
      <w:marRight w:val="0"/>
      <w:marTop w:val="0"/>
      <w:marBottom w:val="0"/>
      <w:divBdr>
        <w:top w:val="none" w:sz="0" w:space="0" w:color="auto"/>
        <w:left w:val="none" w:sz="0" w:space="0" w:color="auto"/>
        <w:bottom w:val="none" w:sz="0" w:space="0" w:color="auto"/>
        <w:right w:val="none" w:sz="0" w:space="0" w:color="auto"/>
      </w:divBdr>
      <w:divsChild>
        <w:div w:id="2014794412">
          <w:marLeft w:val="0"/>
          <w:marRight w:val="0"/>
          <w:marTop w:val="0"/>
          <w:marBottom w:val="0"/>
          <w:divBdr>
            <w:top w:val="none" w:sz="0" w:space="0" w:color="auto"/>
            <w:left w:val="none" w:sz="0" w:space="0" w:color="auto"/>
            <w:bottom w:val="none" w:sz="0" w:space="0" w:color="auto"/>
            <w:right w:val="none" w:sz="0" w:space="0" w:color="auto"/>
          </w:divBdr>
        </w:div>
        <w:div w:id="1099369624">
          <w:marLeft w:val="0"/>
          <w:marRight w:val="0"/>
          <w:marTop w:val="0"/>
          <w:marBottom w:val="0"/>
          <w:divBdr>
            <w:top w:val="none" w:sz="0" w:space="0" w:color="auto"/>
            <w:left w:val="none" w:sz="0" w:space="0" w:color="auto"/>
            <w:bottom w:val="none" w:sz="0" w:space="0" w:color="auto"/>
            <w:right w:val="none" w:sz="0" w:space="0" w:color="auto"/>
          </w:divBdr>
        </w:div>
      </w:divsChild>
    </w:div>
    <w:div w:id="561645145">
      <w:bodyDiv w:val="1"/>
      <w:marLeft w:val="0"/>
      <w:marRight w:val="0"/>
      <w:marTop w:val="0"/>
      <w:marBottom w:val="0"/>
      <w:divBdr>
        <w:top w:val="none" w:sz="0" w:space="0" w:color="auto"/>
        <w:left w:val="none" w:sz="0" w:space="0" w:color="auto"/>
        <w:bottom w:val="none" w:sz="0" w:space="0" w:color="auto"/>
        <w:right w:val="none" w:sz="0" w:space="0" w:color="auto"/>
      </w:divBdr>
      <w:divsChild>
        <w:div w:id="1897162653">
          <w:marLeft w:val="0"/>
          <w:marRight w:val="0"/>
          <w:marTop w:val="0"/>
          <w:marBottom w:val="0"/>
          <w:divBdr>
            <w:top w:val="none" w:sz="0" w:space="0" w:color="auto"/>
            <w:left w:val="none" w:sz="0" w:space="0" w:color="auto"/>
            <w:bottom w:val="none" w:sz="0" w:space="0" w:color="auto"/>
            <w:right w:val="none" w:sz="0" w:space="0" w:color="auto"/>
          </w:divBdr>
        </w:div>
        <w:div w:id="434444884">
          <w:marLeft w:val="0"/>
          <w:marRight w:val="0"/>
          <w:marTop w:val="0"/>
          <w:marBottom w:val="0"/>
          <w:divBdr>
            <w:top w:val="none" w:sz="0" w:space="0" w:color="auto"/>
            <w:left w:val="none" w:sz="0" w:space="0" w:color="auto"/>
            <w:bottom w:val="none" w:sz="0" w:space="0" w:color="auto"/>
            <w:right w:val="none" w:sz="0" w:space="0" w:color="auto"/>
          </w:divBdr>
        </w:div>
      </w:divsChild>
    </w:div>
    <w:div w:id="577904285">
      <w:bodyDiv w:val="1"/>
      <w:marLeft w:val="0"/>
      <w:marRight w:val="0"/>
      <w:marTop w:val="0"/>
      <w:marBottom w:val="0"/>
      <w:divBdr>
        <w:top w:val="none" w:sz="0" w:space="0" w:color="auto"/>
        <w:left w:val="none" w:sz="0" w:space="0" w:color="auto"/>
        <w:bottom w:val="none" w:sz="0" w:space="0" w:color="auto"/>
        <w:right w:val="none" w:sz="0" w:space="0" w:color="auto"/>
      </w:divBdr>
      <w:divsChild>
        <w:div w:id="300114598">
          <w:marLeft w:val="0"/>
          <w:marRight w:val="0"/>
          <w:marTop w:val="0"/>
          <w:marBottom w:val="0"/>
          <w:divBdr>
            <w:top w:val="none" w:sz="0" w:space="0" w:color="auto"/>
            <w:left w:val="none" w:sz="0" w:space="0" w:color="auto"/>
            <w:bottom w:val="none" w:sz="0" w:space="0" w:color="auto"/>
            <w:right w:val="none" w:sz="0" w:space="0" w:color="auto"/>
          </w:divBdr>
        </w:div>
        <w:div w:id="742214962">
          <w:marLeft w:val="0"/>
          <w:marRight w:val="0"/>
          <w:marTop w:val="0"/>
          <w:marBottom w:val="0"/>
          <w:divBdr>
            <w:top w:val="none" w:sz="0" w:space="0" w:color="auto"/>
            <w:left w:val="none" w:sz="0" w:space="0" w:color="auto"/>
            <w:bottom w:val="none" w:sz="0" w:space="0" w:color="auto"/>
            <w:right w:val="none" w:sz="0" w:space="0" w:color="auto"/>
          </w:divBdr>
        </w:div>
      </w:divsChild>
    </w:div>
    <w:div w:id="588545619">
      <w:bodyDiv w:val="1"/>
      <w:marLeft w:val="0"/>
      <w:marRight w:val="0"/>
      <w:marTop w:val="0"/>
      <w:marBottom w:val="0"/>
      <w:divBdr>
        <w:top w:val="none" w:sz="0" w:space="0" w:color="auto"/>
        <w:left w:val="none" w:sz="0" w:space="0" w:color="auto"/>
        <w:bottom w:val="none" w:sz="0" w:space="0" w:color="auto"/>
        <w:right w:val="none" w:sz="0" w:space="0" w:color="auto"/>
      </w:divBdr>
      <w:divsChild>
        <w:div w:id="1402946143">
          <w:marLeft w:val="0"/>
          <w:marRight w:val="0"/>
          <w:marTop w:val="0"/>
          <w:marBottom w:val="0"/>
          <w:divBdr>
            <w:top w:val="none" w:sz="0" w:space="0" w:color="auto"/>
            <w:left w:val="none" w:sz="0" w:space="0" w:color="auto"/>
            <w:bottom w:val="none" w:sz="0" w:space="0" w:color="auto"/>
            <w:right w:val="none" w:sz="0" w:space="0" w:color="auto"/>
          </w:divBdr>
        </w:div>
        <w:div w:id="1698850117">
          <w:marLeft w:val="0"/>
          <w:marRight w:val="0"/>
          <w:marTop w:val="0"/>
          <w:marBottom w:val="0"/>
          <w:divBdr>
            <w:top w:val="none" w:sz="0" w:space="0" w:color="auto"/>
            <w:left w:val="none" w:sz="0" w:space="0" w:color="auto"/>
            <w:bottom w:val="none" w:sz="0" w:space="0" w:color="auto"/>
            <w:right w:val="none" w:sz="0" w:space="0" w:color="auto"/>
          </w:divBdr>
        </w:div>
      </w:divsChild>
    </w:div>
    <w:div w:id="637078581">
      <w:bodyDiv w:val="1"/>
      <w:marLeft w:val="0"/>
      <w:marRight w:val="0"/>
      <w:marTop w:val="0"/>
      <w:marBottom w:val="0"/>
      <w:divBdr>
        <w:top w:val="none" w:sz="0" w:space="0" w:color="auto"/>
        <w:left w:val="none" w:sz="0" w:space="0" w:color="auto"/>
        <w:bottom w:val="none" w:sz="0" w:space="0" w:color="auto"/>
        <w:right w:val="none" w:sz="0" w:space="0" w:color="auto"/>
      </w:divBdr>
      <w:divsChild>
        <w:div w:id="1177698116">
          <w:marLeft w:val="0"/>
          <w:marRight w:val="0"/>
          <w:marTop w:val="0"/>
          <w:marBottom w:val="0"/>
          <w:divBdr>
            <w:top w:val="none" w:sz="0" w:space="0" w:color="auto"/>
            <w:left w:val="none" w:sz="0" w:space="0" w:color="auto"/>
            <w:bottom w:val="none" w:sz="0" w:space="0" w:color="auto"/>
            <w:right w:val="none" w:sz="0" w:space="0" w:color="auto"/>
          </w:divBdr>
        </w:div>
        <w:div w:id="973367798">
          <w:marLeft w:val="0"/>
          <w:marRight w:val="0"/>
          <w:marTop w:val="0"/>
          <w:marBottom w:val="0"/>
          <w:divBdr>
            <w:top w:val="none" w:sz="0" w:space="0" w:color="auto"/>
            <w:left w:val="none" w:sz="0" w:space="0" w:color="auto"/>
            <w:bottom w:val="none" w:sz="0" w:space="0" w:color="auto"/>
            <w:right w:val="none" w:sz="0" w:space="0" w:color="auto"/>
          </w:divBdr>
        </w:div>
      </w:divsChild>
    </w:div>
    <w:div w:id="637149892">
      <w:bodyDiv w:val="1"/>
      <w:marLeft w:val="0"/>
      <w:marRight w:val="0"/>
      <w:marTop w:val="0"/>
      <w:marBottom w:val="0"/>
      <w:divBdr>
        <w:top w:val="none" w:sz="0" w:space="0" w:color="auto"/>
        <w:left w:val="none" w:sz="0" w:space="0" w:color="auto"/>
        <w:bottom w:val="none" w:sz="0" w:space="0" w:color="auto"/>
        <w:right w:val="none" w:sz="0" w:space="0" w:color="auto"/>
      </w:divBdr>
      <w:divsChild>
        <w:div w:id="226647253">
          <w:marLeft w:val="0"/>
          <w:marRight w:val="0"/>
          <w:marTop w:val="0"/>
          <w:marBottom w:val="0"/>
          <w:divBdr>
            <w:top w:val="none" w:sz="0" w:space="0" w:color="auto"/>
            <w:left w:val="none" w:sz="0" w:space="0" w:color="auto"/>
            <w:bottom w:val="none" w:sz="0" w:space="0" w:color="auto"/>
            <w:right w:val="none" w:sz="0" w:space="0" w:color="auto"/>
          </w:divBdr>
        </w:div>
        <w:div w:id="198321706">
          <w:marLeft w:val="0"/>
          <w:marRight w:val="0"/>
          <w:marTop w:val="0"/>
          <w:marBottom w:val="0"/>
          <w:divBdr>
            <w:top w:val="none" w:sz="0" w:space="0" w:color="auto"/>
            <w:left w:val="none" w:sz="0" w:space="0" w:color="auto"/>
            <w:bottom w:val="none" w:sz="0" w:space="0" w:color="auto"/>
            <w:right w:val="none" w:sz="0" w:space="0" w:color="auto"/>
          </w:divBdr>
        </w:div>
      </w:divsChild>
    </w:div>
    <w:div w:id="661617484">
      <w:bodyDiv w:val="1"/>
      <w:marLeft w:val="0"/>
      <w:marRight w:val="0"/>
      <w:marTop w:val="0"/>
      <w:marBottom w:val="0"/>
      <w:divBdr>
        <w:top w:val="none" w:sz="0" w:space="0" w:color="auto"/>
        <w:left w:val="none" w:sz="0" w:space="0" w:color="auto"/>
        <w:bottom w:val="none" w:sz="0" w:space="0" w:color="auto"/>
        <w:right w:val="none" w:sz="0" w:space="0" w:color="auto"/>
      </w:divBdr>
      <w:divsChild>
        <w:div w:id="912593039">
          <w:marLeft w:val="0"/>
          <w:marRight w:val="0"/>
          <w:marTop w:val="0"/>
          <w:marBottom w:val="0"/>
          <w:divBdr>
            <w:top w:val="none" w:sz="0" w:space="0" w:color="auto"/>
            <w:left w:val="none" w:sz="0" w:space="0" w:color="auto"/>
            <w:bottom w:val="none" w:sz="0" w:space="0" w:color="auto"/>
            <w:right w:val="none" w:sz="0" w:space="0" w:color="auto"/>
          </w:divBdr>
        </w:div>
        <w:div w:id="1492602843">
          <w:marLeft w:val="0"/>
          <w:marRight w:val="0"/>
          <w:marTop w:val="0"/>
          <w:marBottom w:val="0"/>
          <w:divBdr>
            <w:top w:val="none" w:sz="0" w:space="0" w:color="auto"/>
            <w:left w:val="none" w:sz="0" w:space="0" w:color="auto"/>
            <w:bottom w:val="none" w:sz="0" w:space="0" w:color="auto"/>
            <w:right w:val="none" w:sz="0" w:space="0" w:color="auto"/>
          </w:divBdr>
        </w:div>
      </w:divsChild>
    </w:div>
    <w:div w:id="672074801">
      <w:bodyDiv w:val="1"/>
      <w:marLeft w:val="0"/>
      <w:marRight w:val="0"/>
      <w:marTop w:val="0"/>
      <w:marBottom w:val="0"/>
      <w:divBdr>
        <w:top w:val="none" w:sz="0" w:space="0" w:color="auto"/>
        <w:left w:val="none" w:sz="0" w:space="0" w:color="auto"/>
        <w:bottom w:val="none" w:sz="0" w:space="0" w:color="auto"/>
        <w:right w:val="none" w:sz="0" w:space="0" w:color="auto"/>
      </w:divBdr>
      <w:divsChild>
        <w:div w:id="1395005775">
          <w:marLeft w:val="0"/>
          <w:marRight w:val="0"/>
          <w:marTop w:val="0"/>
          <w:marBottom w:val="0"/>
          <w:divBdr>
            <w:top w:val="none" w:sz="0" w:space="0" w:color="auto"/>
            <w:left w:val="none" w:sz="0" w:space="0" w:color="auto"/>
            <w:bottom w:val="none" w:sz="0" w:space="0" w:color="auto"/>
            <w:right w:val="none" w:sz="0" w:space="0" w:color="auto"/>
          </w:divBdr>
        </w:div>
        <w:div w:id="2054302627">
          <w:marLeft w:val="0"/>
          <w:marRight w:val="0"/>
          <w:marTop w:val="0"/>
          <w:marBottom w:val="0"/>
          <w:divBdr>
            <w:top w:val="none" w:sz="0" w:space="0" w:color="auto"/>
            <w:left w:val="none" w:sz="0" w:space="0" w:color="auto"/>
            <w:bottom w:val="none" w:sz="0" w:space="0" w:color="auto"/>
            <w:right w:val="none" w:sz="0" w:space="0" w:color="auto"/>
          </w:divBdr>
        </w:div>
      </w:divsChild>
    </w:div>
    <w:div w:id="830951859">
      <w:bodyDiv w:val="1"/>
      <w:marLeft w:val="0"/>
      <w:marRight w:val="0"/>
      <w:marTop w:val="0"/>
      <w:marBottom w:val="0"/>
      <w:divBdr>
        <w:top w:val="none" w:sz="0" w:space="0" w:color="auto"/>
        <w:left w:val="none" w:sz="0" w:space="0" w:color="auto"/>
        <w:bottom w:val="none" w:sz="0" w:space="0" w:color="auto"/>
        <w:right w:val="none" w:sz="0" w:space="0" w:color="auto"/>
      </w:divBdr>
      <w:divsChild>
        <w:div w:id="1186673849">
          <w:marLeft w:val="0"/>
          <w:marRight w:val="0"/>
          <w:marTop w:val="0"/>
          <w:marBottom w:val="0"/>
          <w:divBdr>
            <w:top w:val="none" w:sz="0" w:space="0" w:color="auto"/>
            <w:left w:val="none" w:sz="0" w:space="0" w:color="auto"/>
            <w:bottom w:val="none" w:sz="0" w:space="0" w:color="auto"/>
            <w:right w:val="none" w:sz="0" w:space="0" w:color="auto"/>
          </w:divBdr>
        </w:div>
        <w:div w:id="934901603">
          <w:marLeft w:val="0"/>
          <w:marRight w:val="0"/>
          <w:marTop w:val="0"/>
          <w:marBottom w:val="0"/>
          <w:divBdr>
            <w:top w:val="none" w:sz="0" w:space="0" w:color="auto"/>
            <w:left w:val="none" w:sz="0" w:space="0" w:color="auto"/>
            <w:bottom w:val="none" w:sz="0" w:space="0" w:color="auto"/>
            <w:right w:val="none" w:sz="0" w:space="0" w:color="auto"/>
          </w:divBdr>
        </w:div>
      </w:divsChild>
    </w:div>
    <w:div w:id="846284884">
      <w:bodyDiv w:val="1"/>
      <w:marLeft w:val="0"/>
      <w:marRight w:val="0"/>
      <w:marTop w:val="0"/>
      <w:marBottom w:val="0"/>
      <w:divBdr>
        <w:top w:val="none" w:sz="0" w:space="0" w:color="auto"/>
        <w:left w:val="none" w:sz="0" w:space="0" w:color="auto"/>
        <w:bottom w:val="none" w:sz="0" w:space="0" w:color="auto"/>
        <w:right w:val="none" w:sz="0" w:space="0" w:color="auto"/>
      </w:divBdr>
    </w:div>
    <w:div w:id="865411053">
      <w:bodyDiv w:val="1"/>
      <w:marLeft w:val="0"/>
      <w:marRight w:val="0"/>
      <w:marTop w:val="0"/>
      <w:marBottom w:val="0"/>
      <w:divBdr>
        <w:top w:val="none" w:sz="0" w:space="0" w:color="auto"/>
        <w:left w:val="none" w:sz="0" w:space="0" w:color="auto"/>
        <w:bottom w:val="none" w:sz="0" w:space="0" w:color="auto"/>
        <w:right w:val="none" w:sz="0" w:space="0" w:color="auto"/>
      </w:divBdr>
      <w:divsChild>
        <w:div w:id="255097661">
          <w:marLeft w:val="0"/>
          <w:marRight w:val="0"/>
          <w:marTop w:val="0"/>
          <w:marBottom w:val="0"/>
          <w:divBdr>
            <w:top w:val="none" w:sz="0" w:space="0" w:color="auto"/>
            <w:left w:val="none" w:sz="0" w:space="0" w:color="auto"/>
            <w:bottom w:val="none" w:sz="0" w:space="0" w:color="auto"/>
            <w:right w:val="none" w:sz="0" w:space="0" w:color="auto"/>
          </w:divBdr>
        </w:div>
        <w:div w:id="298071699">
          <w:marLeft w:val="0"/>
          <w:marRight w:val="0"/>
          <w:marTop w:val="0"/>
          <w:marBottom w:val="0"/>
          <w:divBdr>
            <w:top w:val="none" w:sz="0" w:space="0" w:color="auto"/>
            <w:left w:val="none" w:sz="0" w:space="0" w:color="auto"/>
            <w:bottom w:val="none" w:sz="0" w:space="0" w:color="auto"/>
            <w:right w:val="none" w:sz="0" w:space="0" w:color="auto"/>
          </w:divBdr>
        </w:div>
      </w:divsChild>
    </w:div>
    <w:div w:id="871184475">
      <w:bodyDiv w:val="1"/>
      <w:marLeft w:val="0"/>
      <w:marRight w:val="0"/>
      <w:marTop w:val="0"/>
      <w:marBottom w:val="0"/>
      <w:divBdr>
        <w:top w:val="none" w:sz="0" w:space="0" w:color="auto"/>
        <w:left w:val="none" w:sz="0" w:space="0" w:color="auto"/>
        <w:bottom w:val="none" w:sz="0" w:space="0" w:color="auto"/>
        <w:right w:val="none" w:sz="0" w:space="0" w:color="auto"/>
      </w:divBdr>
      <w:divsChild>
        <w:div w:id="1127432779">
          <w:marLeft w:val="0"/>
          <w:marRight w:val="0"/>
          <w:marTop w:val="0"/>
          <w:marBottom w:val="0"/>
          <w:divBdr>
            <w:top w:val="none" w:sz="0" w:space="0" w:color="auto"/>
            <w:left w:val="none" w:sz="0" w:space="0" w:color="auto"/>
            <w:bottom w:val="none" w:sz="0" w:space="0" w:color="auto"/>
            <w:right w:val="none" w:sz="0" w:space="0" w:color="auto"/>
          </w:divBdr>
        </w:div>
        <w:div w:id="1503348959">
          <w:marLeft w:val="0"/>
          <w:marRight w:val="0"/>
          <w:marTop w:val="0"/>
          <w:marBottom w:val="0"/>
          <w:divBdr>
            <w:top w:val="none" w:sz="0" w:space="0" w:color="auto"/>
            <w:left w:val="none" w:sz="0" w:space="0" w:color="auto"/>
            <w:bottom w:val="none" w:sz="0" w:space="0" w:color="auto"/>
            <w:right w:val="none" w:sz="0" w:space="0" w:color="auto"/>
          </w:divBdr>
        </w:div>
      </w:divsChild>
    </w:div>
    <w:div w:id="882599829">
      <w:bodyDiv w:val="1"/>
      <w:marLeft w:val="0"/>
      <w:marRight w:val="0"/>
      <w:marTop w:val="0"/>
      <w:marBottom w:val="0"/>
      <w:divBdr>
        <w:top w:val="none" w:sz="0" w:space="0" w:color="auto"/>
        <w:left w:val="none" w:sz="0" w:space="0" w:color="auto"/>
        <w:bottom w:val="none" w:sz="0" w:space="0" w:color="auto"/>
        <w:right w:val="none" w:sz="0" w:space="0" w:color="auto"/>
      </w:divBdr>
    </w:div>
    <w:div w:id="888955341">
      <w:bodyDiv w:val="1"/>
      <w:marLeft w:val="0"/>
      <w:marRight w:val="0"/>
      <w:marTop w:val="0"/>
      <w:marBottom w:val="0"/>
      <w:divBdr>
        <w:top w:val="none" w:sz="0" w:space="0" w:color="auto"/>
        <w:left w:val="none" w:sz="0" w:space="0" w:color="auto"/>
        <w:bottom w:val="none" w:sz="0" w:space="0" w:color="auto"/>
        <w:right w:val="none" w:sz="0" w:space="0" w:color="auto"/>
      </w:divBdr>
      <w:divsChild>
        <w:div w:id="1507818149">
          <w:marLeft w:val="0"/>
          <w:marRight w:val="0"/>
          <w:marTop w:val="0"/>
          <w:marBottom w:val="0"/>
          <w:divBdr>
            <w:top w:val="none" w:sz="0" w:space="0" w:color="auto"/>
            <w:left w:val="none" w:sz="0" w:space="0" w:color="auto"/>
            <w:bottom w:val="none" w:sz="0" w:space="0" w:color="auto"/>
            <w:right w:val="none" w:sz="0" w:space="0" w:color="auto"/>
          </w:divBdr>
        </w:div>
        <w:div w:id="802960886">
          <w:marLeft w:val="0"/>
          <w:marRight w:val="0"/>
          <w:marTop w:val="0"/>
          <w:marBottom w:val="0"/>
          <w:divBdr>
            <w:top w:val="none" w:sz="0" w:space="0" w:color="auto"/>
            <w:left w:val="none" w:sz="0" w:space="0" w:color="auto"/>
            <w:bottom w:val="none" w:sz="0" w:space="0" w:color="auto"/>
            <w:right w:val="none" w:sz="0" w:space="0" w:color="auto"/>
          </w:divBdr>
        </w:div>
      </w:divsChild>
    </w:div>
    <w:div w:id="904872387">
      <w:bodyDiv w:val="1"/>
      <w:marLeft w:val="0"/>
      <w:marRight w:val="0"/>
      <w:marTop w:val="0"/>
      <w:marBottom w:val="0"/>
      <w:divBdr>
        <w:top w:val="none" w:sz="0" w:space="0" w:color="auto"/>
        <w:left w:val="none" w:sz="0" w:space="0" w:color="auto"/>
        <w:bottom w:val="none" w:sz="0" w:space="0" w:color="auto"/>
        <w:right w:val="none" w:sz="0" w:space="0" w:color="auto"/>
      </w:divBdr>
      <w:divsChild>
        <w:div w:id="269165860">
          <w:marLeft w:val="0"/>
          <w:marRight w:val="0"/>
          <w:marTop w:val="0"/>
          <w:marBottom w:val="0"/>
          <w:divBdr>
            <w:top w:val="none" w:sz="0" w:space="0" w:color="auto"/>
            <w:left w:val="none" w:sz="0" w:space="0" w:color="auto"/>
            <w:bottom w:val="none" w:sz="0" w:space="0" w:color="auto"/>
            <w:right w:val="none" w:sz="0" w:space="0" w:color="auto"/>
          </w:divBdr>
        </w:div>
        <w:div w:id="1597905253">
          <w:marLeft w:val="0"/>
          <w:marRight w:val="0"/>
          <w:marTop w:val="0"/>
          <w:marBottom w:val="0"/>
          <w:divBdr>
            <w:top w:val="none" w:sz="0" w:space="0" w:color="auto"/>
            <w:left w:val="none" w:sz="0" w:space="0" w:color="auto"/>
            <w:bottom w:val="none" w:sz="0" w:space="0" w:color="auto"/>
            <w:right w:val="none" w:sz="0" w:space="0" w:color="auto"/>
          </w:divBdr>
        </w:div>
      </w:divsChild>
    </w:div>
    <w:div w:id="921064610">
      <w:bodyDiv w:val="1"/>
      <w:marLeft w:val="0"/>
      <w:marRight w:val="0"/>
      <w:marTop w:val="0"/>
      <w:marBottom w:val="0"/>
      <w:divBdr>
        <w:top w:val="none" w:sz="0" w:space="0" w:color="auto"/>
        <w:left w:val="none" w:sz="0" w:space="0" w:color="auto"/>
        <w:bottom w:val="none" w:sz="0" w:space="0" w:color="auto"/>
        <w:right w:val="none" w:sz="0" w:space="0" w:color="auto"/>
      </w:divBdr>
    </w:div>
    <w:div w:id="991642707">
      <w:bodyDiv w:val="1"/>
      <w:marLeft w:val="0"/>
      <w:marRight w:val="0"/>
      <w:marTop w:val="0"/>
      <w:marBottom w:val="0"/>
      <w:divBdr>
        <w:top w:val="none" w:sz="0" w:space="0" w:color="auto"/>
        <w:left w:val="none" w:sz="0" w:space="0" w:color="auto"/>
        <w:bottom w:val="none" w:sz="0" w:space="0" w:color="auto"/>
        <w:right w:val="none" w:sz="0" w:space="0" w:color="auto"/>
      </w:divBdr>
    </w:div>
    <w:div w:id="1015038952">
      <w:bodyDiv w:val="1"/>
      <w:marLeft w:val="0"/>
      <w:marRight w:val="0"/>
      <w:marTop w:val="0"/>
      <w:marBottom w:val="0"/>
      <w:divBdr>
        <w:top w:val="none" w:sz="0" w:space="0" w:color="auto"/>
        <w:left w:val="none" w:sz="0" w:space="0" w:color="auto"/>
        <w:bottom w:val="none" w:sz="0" w:space="0" w:color="auto"/>
        <w:right w:val="none" w:sz="0" w:space="0" w:color="auto"/>
      </w:divBdr>
      <w:divsChild>
        <w:div w:id="2065056198">
          <w:marLeft w:val="0"/>
          <w:marRight w:val="0"/>
          <w:marTop w:val="0"/>
          <w:marBottom w:val="0"/>
          <w:divBdr>
            <w:top w:val="none" w:sz="0" w:space="0" w:color="auto"/>
            <w:left w:val="none" w:sz="0" w:space="0" w:color="auto"/>
            <w:bottom w:val="none" w:sz="0" w:space="0" w:color="auto"/>
            <w:right w:val="none" w:sz="0" w:space="0" w:color="auto"/>
          </w:divBdr>
        </w:div>
        <w:div w:id="1932735259">
          <w:marLeft w:val="0"/>
          <w:marRight w:val="0"/>
          <w:marTop w:val="0"/>
          <w:marBottom w:val="0"/>
          <w:divBdr>
            <w:top w:val="none" w:sz="0" w:space="0" w:color="auto"/>
            <w:left w:val="none" w:sz="0" w:space="0" w:color="auto"/>
            <w:bottom w:val="none" w:sz="0" w:space="0" w:color="auto"/>
            <w:right w:val="none" w:sz="0" w:space="0" w:color="auto"/>
          </w:divBdr>
        </w:div>
      </w:divsChild>
    </w:div>
    <w:div w:id="1037509620">
      <w:bodyDiv w:val="1"/>
      <w:marLeft w:val="0"/>
      <w:marRight w:val="0"/>
      <w:marTop w:val="0"/>
      <w:marBottom w:val="0"/>
      <w:divBdr>
        <w:top w:val="none" w:sz="0" w:space="0" w:color="auto"/>
        <w:left w:val="none" w:sz="0" w:space="0" w:color="auto"/>
        <w:bottom w:val="none" w:sz="0" w:space="0" w:color="auto"/>
        <w:right w:val="none" w:sz="0" w:space="0" w:color="auto"/>
      </w:divBdr>
      <w:divsChild>
        <w:div w:id="992029471">
          <w:marLeft w:val="0"/>
          <w:marRight w:val="0"/>
          <w:marTop w:val="0"/>
          <w:marBottom w:val="0"/>
          <w:divBdr>
            <w:top w:val="none" w:sz="0" w:space="0" w:color="auto"/>
            <w:left w:val="none" w:sz="0" w:space="0" w:color="auto"/>
            <w:bottom w:val="none" w:sz="0" w:space="0" w:color="auto"/>
            <w:right w:val="none" w:sz="0" w:space="0" w:color="auto"/>
          </w:divBdr>
        </w:div>
        <w:div w:id="1289435492">
          <w:marLeft w:val="0"/>
          <w:marRight w:val="0"/>
          <w:marTop w:val="0"/>
          <w:marBottom w:val="0"/>
          <w:divBdr>
            <w:top w:val="none" w:sz="0" w:space="0" w:color="auto"/>
            <w:left w:val="none" w:sz="0" w:space="0" w:color="auto"/>
            <w:bottom w:val="none" w:sz="0" w:space="0" w:color="auto"/>
            <w:right w:val="none" w:sz="0" w:space="0" w:color="auto"/>
          </w:divBdr>
        </w:div>
      </w:divsChild>
    </w:div>
    <w:div w:id="1053848254">
      <w:bodyDiv w:val="1"/>
      <w:marLeft w:val="0"/>
      <w:marRight w:val="0"/>
      <w:marTop w:val="0"/>
      <w:marBottom w:val="0"/>
      <w:divBdr>
        <w:top w:val="none" w:sz="0" w:space="0" w:color="auto"/>
        <w:left w:val="none" w:sz="0" w:space="0" w:color="auto"/>
        <w:bottom w:val="none" w:sz="0" w:space="0" w:color="auto"/>
        <w:right w:val="none" w:sz="0" w:space="0" w:color="auto"/>
      </w:divBdr>
      <w:divsChild>
        <w:div w:id="1879274837">
          <w:marLeft w:val="0"/>
          <w:marRight w:val="0"/>
          <w:marTop w:val="0"/>
          <w:marBottom w:val="0"/>
          <w:divBdr>
            <w:top w:val="none" w:sz="0" w:space="0" w:color="auto"/>
            <w:left w:val="none" w:sz="0" w:space="0" w:color="auto"/>
            <w:bottom w:val="none" w:sz="0" w:space="0" w:color="auto"/>
            <w:right w:val="none" w:sz="0" w:space="0" w:color="auto"/>
          </w:divBdr>
        </w:div>
        <w:div w:id="2061857501">
          <w:marLeft w:val="0"/>
          <w:marRight w:val="0"/>
          <w:marTop w:val="0"/>
          <w:marBottom w:val="0"/>
          <w:divBdr>
            <w:top w:val="none" w:sz="0" w:space="0" w:color="auto"/>
            <w:left w:val="none" w:sz="0" w:space="0" w:color="auto"/>
            <w:bottom w:val="none" w:sz="0" w:space="0" w:color="auto"/>
            <w:right w:val="none" w:sz="0" w:space="0" w:color="auto"/>
          </w:divBdr>
        </w:div>
      </w:divsChild>
    </w:div>
    <w:div w:id="1090086108">
      <w:bodyDiv w:val="1"/>
      <w:marLeft w:val="0"/>
      <w:marRight w:val="0"/>
      <w:marTop w:val="0"/>
      <w:marBottom w:val="0"/>
      <w:divBdr>
        <w:top w:val="none" w:sz="0" w:space="0" w:color="auto"/>
        <w:left w:val="none" w:sz="0" w:space="0" w:color="auto"/>
        <w:bottom w:val="none" w:sz="0" w:space="0" w:color="auto"/>
        <w:right w:val="none" w:sz="0" w:space="0" w:color="auto"/>
      </w:divBdr>
    </w:div>
    <w:div w:id="1112672613">
      <w:bodyDiv w:val="1"/>
      <w:marLeft w:val="0"/>
      <w:marRight w:val="0"/>
      <w:marTop w:val="0"/>
      <w:marBottom w:val="0"/>
      <w:divBdr>
        <w:top w:val="none" w:sz="0" w:space="0" w:color="auto"/>
        <w:left w:val="none" w:sz="0" w:space="0" w:color="auto"/>
        <w:bottom w:val="none" w:sz="0" w:space="0" w:color="auto"/>
        <w:right w:val="none" w:sz="0" w:space="0" w:color="auto"/>
      </w:divBdr>
      <w:divsChild>
        <w:div w:id="2081638244">
          <w:marLeft w:val="0"/>
          <w:marRight w:val="0"/>
          <w:marTop w:val="0"/>
          <w:marBottom w:val="0"/>
          <w:divBdr>
            <w:top w:val="none" w:sz="0" w:space="0" w:color="auto"/>
            <w:left w:val="none" w:sz="0" w:space="0" w:color="auto"/>
            <w:bottom w:val="none" w:sz="0" w:space="0" w:color="auto"/>
            <w:right w:val="none" w:sz="0" w:space="0" w:color="auto"/>
          </w:divBdr>
        </w:div>
        <w:div w:id="1792623279">
          <w:marLeft w:val="0"/>
          <w:marRight w:val="0"/>
          <w:marTop w:val="0"/>
          <w:marBottom w:val="0"/>
          <w:divBdr>
            <w:top w:val="none" w:sz="0" w:space="0" w:color="auto"/>
            <w:left w:val="none" w:sz="0" w:space="0" w:color="auto"/>
            <w:bottom w:val="none" w:sz="0" w:space="0" w:color="auto"/>
            <w:right w:val="none" w:sz="0" w:space="0" w:color="auto"/>
          </w:divBdr>
        </w:div>
      </w:divsChild>
    </w:div>
    <w:div w:id="1117916505">
      <w:bodyDiv w:val="1"/>
      <w:marLeft w:val="0"/>
      <w:marRight w:val="0"/>
      <w:marTop w:val="0"/>
      <w:marBottom w:val="0"/>
      <w:divBdr>
        <w:top w:val="none" w:sz="0" w:space="0" w:color="auto"/>
        <w:left w:val="none" w:sz="0" w:space="0" w:color="auto"/>
        <w:bottom w:val="none" w:sz="0" w:space="0" w:color="auto"/>
        <w:right w:val="none" w:sz="0" w:space="0" w:color="auto"/>
      </w:divBdr>
    </w:div>
    <w:div w:id="1126317219">
      <w:bodyDiv w:val="1"/>
      <w:marLeft w:val="0"/>
      <w:marRight w:val="0"/>
      <w:marTop w:val="0"/>
      <w:marBottom w:val="0"/>
      <w:divBdr>
        <w:top w:val="none" w:sz="0" w:space="0" w:color="auto"/>
        <w:left w:val="none" w:sz="0" w:space="0" w:color="auto"/>
        <w:bottom w:val="none" w:sz="0" w:space="0" w:color="auto"/>
        <w:right w:val="none" w:sz="0" w:space="0" w:color="auto"/>
      </w:divBdr>
      <w:divsChild>
        <w:div w:id="2126461594">
          <w:marLeft w:val="0"/>
          <w:marRight w:val="0"/>
          <w:marTop w:val="0"/>
          <w:marBottom w:val="0"/>
          <w:divBdr>
            <w:top w:val="none" w:sz="0" w:space="0" w:color="auto"/>
            <w:left w:val="none" w:sz="0" w:space="0" w:color="auto"/>
            <w:bottom w:val="none" w:sz="0" w:space="0" w:color="auto"/>
            <w:right w:val="none" w:sz="0" w:space="0" w:color="auto"/>
          </w:divBdr>
        </w:div>
        <w:div w:id="784546144">
          <w:marLeft w:val="0"/>
          <w:marRight w:val="0"/>
          <w:marTop w:val="0"/>
          <w:marBottom w:val="0"/>
          <w:divBdr>
            <w:top w:val="none" w:sz="0" w:space="0" w:color="auto"/>
            <w:left w:val="none" w:sz="0" w:space="0" w:color="auto"/>
            <w:bottom w:val="none" w:sz="0" w:space="0" w:color="auto"/>
            <w:right w:val="none" w:sz="0" w:space="0" w:color="auto"/>
          </w:divBdr>
        </w:div>
      </w:divsChild>
    </w:div>
    <w:div w:id="1127552292">
      <w:bodyDiv w:val="1"/>
      <w:marLeft w:val="0"/>
      <w:marRight w:val="0"/>
      <w:marTop w:val="0"/>
      <w:marBottom w:val="0"/>
      <w:divBdr>
        <w:top w:val="none" w:sz="0" w:space="0" w:color="auto"/>
        <w:left w:val="none" w:sz="0" w:space="0" w:color="auto"/>
        <w:bottom w:val="none" w:sz="0" w:space="0" w:color="auto"/>
        <w:right w:val="none" w:sz="0" w:space="0" w:color="auto"/>
      </w:divBdr>
      <w:divsChild>
        <w:div w:id="1179154117">
          <w:marLeft w:val="0"/>
          <w:marRight w:val="0"/>
          <w:marTop w:val="0"/>
          <w:marBottom w:val="0"/>
          <w:divBdr>
            <w:top w:val="none" w:sz="0" w:space="0" w:color="auto"/>
            <w:left w:val="none" w:sz="0" w:space="0" w:color="auto"/>
            <w:bottom w:val="none" w:sz="0" w:space="0" w:color="auto"/>
            <w:right w:val="none" w:sz="0" w:space="0" w:color="auto"/>
          </w:divBdr>
        </w:div>
        <w:div w:id="465469067">
          <w:marLeft w:val="0"/>
          <w:marRight w:val="0"/>
          <w:marTop w:val="0"/>
          <w:marBottom w:val="0"/>
          <w:divBdr>
            <w:top w:val="none" w:sz="0" w:space="0" w:color="auto"/>
            <w:left w:val="none" w:sz="0" w:space="0" w:color="auto"/>
            <w:bottom w:val="none" w:sz="0" w:space="0" w:color="auto"/>
            <w:right w:val="none" w:sz="0" w:space="0" w:color="auto"/>
          </w:divBdr>
        </w:div>
      </w:divsChild>
    </w:div>
    <w:div w:id="1190484962">
      <w:bodyDiv w:val="1"/>
      <w:marLeft w:val="0"/>
      <w:marRight w:val="0"/>
      <w:marTop w:val="0"/>
      <w:marBottom w:val="0"/>
      <w:divBdr>
        <w:top w:val="none" w:sz="0" w:space="0" w:color="auto"/>
        <w:left w:val="none" w:sz="0" w:space="0" w:color="auto"/>
        <w:bottom w:val="none" w:sz="0" w:space="0" w:color="auto"/>
        <w:right w:val="none" w:sz="0" w:space="0" w:color="auto"/>
      </w:divBdr>
      <w:divsChild>
        <w:div w:id="707267841">
          <w:marLeft w:val="0"/>
          <w:marRight w:val="0"/>
          <w:marTop w:val="0"/>
          <w:marBottom w:val="0"/>
          <w:divBdr>
            <w:top w:val="none" w:sz="0" w:space="0" w:color="auto"/>
            <w:left w:val="none" w:sz="0" w:space="0" w:color="auto"/>
            <w:bottom w:val="none" w:sz="0" w:space="0" w:color="auto"/>
            <w:right w:val="none" w:sz="0" w:space="0" w:color="auto"/>
          </w:divBdr>
        </w:div>
        <w:div w:id="1912999829">
          <w:marLeft w:val="0"/>
          <w:marRight w:val="0"/>
          <w:marTop w:val="0"/>
          <w:marBottom w:val="0"/>
          <w:divBdr>
            <w:top w:val="none" w:sz="0" w:space="0" w:color="auto"/>
            <w:left w:val="none" w:sz="0" w:space="0" w:color="auto"/>
            <w:bottom w:val="none" w:sz="0" w:space="0" w:color="auto"/>
            <w:right w:val="none" w:sz="0" w:space="0" w:color="auto"/>
          </w:divBdr>
        </w:div>
      </w:divsChild>
    </w:div>
    <w:div w:id="1204709299">
      <w:bodyDiv w:val="1"/>
      <w:marLeft w:val="0"/>
      <w:marRight w:val="0"/>
      <w:marTop w:val="0"/>
      <w:marBottom w:val="0"/>
      <w:divBdr>
        <w:top w:val="none" w:sz="0" w:space="0" w:color="auto"/>
        <w:left w:val="none" w:sz="0" w:space="0" w:color="auto"/>
        <w:bottom w:val="none" w:sz="0" w:space="0" w:color="auto"/>
        <w:right w:val="none" w:sz="0" w:space="0" w:color="auto"/>
      </w:divBdr>
    </w:div>
    <w:div w:id="1214200710">
      <w:bodyDiv w:val="1"/>
      <w:marLeft w:val="0"/>
      <w:marRight w:val="0"/>
      <w:marTop w:val="0"/>
      <w:marBottom w:val="0"/>
      <w:divBdr>
        <w:top w:val="none" w:sz="0" w:space="0" w:color="auto"/>
        <w:left w:val="none" w:sz="0" w:space="0" w:color="auto"/>
        <w:bottom w:val="none" w:sz="0" w:space="0" w:color="auto"/>
        <w:right w:val="none" w:sz="0" w:space="0" w:color="auto"/>
      </w:divBdr>
      <w:divsChild>
        <w:div w:id="303581115">
          <w:marLeft w:val="0"/>
          <w:marRight w:val="0"/>
          <w:marTop w:val="0"/>
          <w:marBottom w:val="0"/>
          <w:divBdr>
            <w:top w:val="none" w:sz="0" w:space="0" w:color="auto"/>
            <w:left w:val="none" w:sz="0" w:space="0" w:color="auto"/>
            <w:bottom w:val="none" w:sz="0" w:space="0" w:color="auto"/>
            <w:right w:val="none" w:sz="0" w:space="0" w:color="auto"/>
          </w:divBdr>
        </w:div>
        <w:div w:id="1659184943">
          <w:marLeft w:val="0"/>
          <w:marRight w:val="0"/>
          <w:marTop w:val="0"/>
          <w:marBottom w:val="0"/>
          <w:divBdr>
            <w:top w:val="none" w:sz="0" w:space="0" w:color="auto"/>
            <w:left w:val="none" w:sz="0" w:space="0" w:color="auto"/>
            <w:bottom w:val="none" w:sz="0" w:space="0" w:color="auto"/>
            <w:right w:val="none" w:sz="0" w:space="0" w:color="auto"/>
          </w:divBdr>
        </w:div>
      </w:divsChild>
    </w:div>
    <w:div w:id="1242761568">
      <w:bodyDiv w:val="1"/>
      <w:marLeft w:val="0"/>
      <w:marRight w:val="0"/>
      <w:marTop w:val="0"/>
      <w:marBottom w:val="0"/>
      <w:divBdr>
        <w:top w:val="none" w:sz="0" w:space="0" w:color="auto"/>
        <w:left w:val="none" w:sz="0" w:space="0" w:color="auto"/>
        <w:bottom w:val="none" w:sz="0" w:space="0" w:color="auto"/>
        <w:right w:val="none" w:sz="0" w:space="0" w:color="auto"/>
      </w:divBdr>
      <w:divsChild>
        <w:div w:id="1674382174">
          <w:marLeft w:val="0"/>
          <w:marRight w:val="0"/>
          <w:marTop w:val="0"/>
          <w:marBottom w:val="0"/>
          <w:divBdr>
            <w:top w:val="none" w:sz="0" w:space="0" w:color="auto"/>
            <w:left w:val="none" w:sz="0" w:space="0" w:color="auto"/>
            <w:bottom w:val="none" w:sz="0" w:space="0" w:color="auto"/>
            <w:right w:val="none" w:sz="0" w:space="0" w:color="auto"/>
          </w:divBdr>
        </w:div>
        <w:div w:id="287324569">
          <w:marLeft w:val="0"/>
          <w:marRight w:val="0"/>
          <w:marTop w:val="0"/>
          <w:marBottom w:val="0"/>
          <w:divBdr>
            <w:top w:val="none" w:sz="0" w:space="0" w:color="auto"/>
            <w:left w:val="none" w:sz="0" w:space="0" w:color="auto"/>
            <w:bottom w:val="none" w:sz="0" w:space="0" w:color="auto"/>
            <w:right w:val="none" w:sz="0" w:space="0" w:color="auto"/>
          </w:divBdr>
        </w:div>
      </w:divsChild>
    </w:div>
    <w:div w:id="1301303237">
      <w:bodyDiv w:val="1"/>
      <w:marLeft w:val="0"/>
      <w:marRight w:val="0"/>
      <w:marTop w:val="0"/>
      <w:marBottom w:val="0"/>
      <w:divBdr>
        <w:top w:val="none" w:sz="0" w:space="0" w:color="auto"/>
        <w:left w:val="none" w:sz="0" w:space="0" w:color="auto"/>
        <w:bottom w:val="none" w:sz="0" w:space="0" w:color="auto"/>
        <w:right w:val="none" w:sz="0" w:space="0" w:color="auto"/>
      </w:divBdr>
    </w:div>
    <w:div w:id="1339892688">
      <w:bodyDiv w:val="1"/>
      <w:marLeft w:val="0"/>
      <w:marRight w:val="0"/>
      <w:marTop w:val="0"/>
      <w:marBottom w:val="0"/>
      <w:divBdr>
        <w:top w:val="none" w:sz="0" w:space="0" w:color="auto"/>
        <w:left w:val="none" w:sz="0" w:space="0" w:color="auto"/>
        <w:bottom w:val="none" w:sz="0" w:space="0" w:color="auto"/>
        <w:right w:val="none" w:sz="0" w:space="0" w:color="auto"/>
      </w:divBdr>
    </w:div>
    <w:div w:id="1368598960">
      <w:bodyDiv w:val="1"/>
      <w:marLeft w:val="0"/>
      <w:marRight w:val="0"/>
      <w:marTop w:val="0"/>
      <w:marBottom w:val="0"/>
      <w:divBdr>
        <w:top w:val="none" w:sz="0" w:space="0" w:color="auto"/>
        <w:left w:val="none" w:sz="0" w:space="0" w:color="auto"/>
        <w:bottom w:val="none" w:sz="0" w:space="0" w:color="auto"/>
        <w:right w:val="none" w:sz="0" w:space="0" w:color="auto"/>
      </w:divBdr>
      <w:divsChild>
        <w:div w:id="1003045987">
          <w:marLeft w:val="0"/>
          <w:marRight w:val="0"/>
          <w:marTop w:val="0"/>
          <w:marBottom w:val="0"/>
          <w:divBdr>
            <w:top w:val="none" w:sz="0" w:space="0" w:color="auto"/>
            <w:left w:val="none" w:sz="0" w:space="0" w:color="auto"/>
            <w:bottom w:val="none" w:sz="0" w:space="0" w:color="auto"/>
            <w:right w:val="none" w:sz="0" w:space="0" w:color="auto"/>
          </w:divBdr>
        </w:div>
        <w:div w:id="511067126">
          <w:marLeft w:val="0"/>
          <w:marRight w:val="0"/>
          <w:marTop w:val="0"/>
          <w:marBottom w:val="0"/>
          <w:divBdr>
            <w:top w:val="none" w:sz="0" w:space="0" w:color="auto"/>
            <w:left w:val="none" w:sz="0" w:space="0" w:color="auto"/>
            <w:bottom w:val="none" w:sz="0" w:space="0" w:color="auto"/>
            <w:right w:val="none" w:sz="0" w:space="0" w:color="auto"/>
          </w:divBdr>
        </w:div>
      </w:divsChild>
    </w:div>
    <w:div w:id="1390686973">
      <w:bodyDiv w:val="1"/>
      <w:marLeft w:val="0"/>
      <w:marRight w:val="0"/>
      <w:marTop w:val="0"/>
      <w:marBottom w:val="0"/>
      <w:divBdr>
        <w:top w:val="none" w:sz="0" w:space="0" w:color="auto"/>
        <w:left w:val="none" w:sz="0" w:space="0" w:color="auto"/>
        <w:bottom w:val="none" w:sz="0" w:space="0" w:color="auto"/>
        <w:right w:val="none" w:sz="0" w:space="0" w:color="auto"/>
      </w:divBdr>
    </w:div>
    <w:div w:id="1406146205">
      <w:bodyDiv w:val="1"/>
      <w:marLeft w:val="0"/>
      <w:marRight w:val="0"/>
      <w:marTop w:val="0"/>
      <w:marBottom w:val="0"/>
      <w:divBdr>
        <w:top w:val="none" w:sz="0" w:space="0" w:color="auto"/>
        <w:left w:val="none" w:sz="0" w:space="0" w:color="auto"/>
        <w:bottom w:val="none" w:sz="0" w:space="0" w:color="auto"/>
        <w:right w:val="none" w:sz="0" w:space="0" w:color="auto"/>
      </w:divBdr>
      <w:divsChild>
        <w:div w:id="2043826708">
          <w:marLeft w:val="0"/>
          <w:marRight w:val="0"/>
          <w:marTop w:val="0"/>
          <w:marBottom w:val="0"/>
          <w:divBdr>
            <w:top w:val="none" w:sz="0" w:space="0" w:color="auto"/>
            <w:left w:val="none" w:sz="0" w:space="0" w:color="auto"/>
            <w:bottom w:val="none" w:sz="0" w:space="0" w:color="auto"/>
            <w:right w:val="none" w:sz="0" w:space="0" w:color="auto"/>
          </w:divBdr>
        </w:div>
        <w:div w:id="1835337063">
          <w:marLeft w:val="0"/>
          <w:marRight w:val="0"/>
          <w:marTop w:val="0"/>
          <w:marBottom w:val="0"/>
          <w:divBdr>
            <w:top w:val="none" w:sz="0" w:space="0" w:color="auto"/>
            <w:left w:val="none" w:sz="0" w:space="0" w:color="auto"/>
            <w:bottom w:val="none" w:sz="0" w:space="0" w:color="auto"/>
            <w:right w:val="none" w:sz="0" w:space="0" w:color="auto"/>
          </w:divBdr>
        </w:div>
      </w:divsChild>
    </w:div>
    <w:div w:id="1407991636">
      <w:bodyDiv w:val="1"/>
      <w:marLeft w:val="0"/>
      <w:marRight w:val="0"/>
      <w:marTop w:val="0"/>
      <w:marBottom w:val="0"/>
      <w:divBdr>
        <w:top w:val="none" w:sz="0" w:space="0" w:color="auto"/>
        <w:left w:val="none" w:sz="0" w:space="0" w:color="auto"/>
        <w:bottom w:val="none" w:sz="0" w:space="0" w:color="auto"/>
        <w:right w:val="none" w:sz="0" w:space="0" w:color="auto"/>
      </w:divBdr>
      <w:divsChild>
        <w:div w:id="30617197">
          <w:marLeft w:val="0"/>
          <w:marRight w:val="0"/>
          <w:marTop w:val="0"/>
          <w:marBottom w:val="0"/>
          <w:divBdr>
            <w:top w:val="none" w:sz="0" w:space="0" w:color="auto"/>
            <w:left w:val="none" w:sz="0" w:space="0" w:color="auto"/>
            <w:bottom w:val="none" w:sz="0" w:space="0" w:color="auto"/>
            <w:right w:val="none" w:sz="0" w:space="0" w:color="auto"/>
          </w:divBdr>
        </w:div>
        <w:div w:id="643655786">
          <w:marLeft w:val="0"/>
          <w:marRight w:val="0"/>
          <w:marTop w:val="0"/>
          <w:marBottom w:val="0"/>
          <w:divBdr>
            <w:top w:val="none" w:sz="0" w:space="0" w:color="auto"/>
            <w:left w:val="none" w:sz="0" w:space="0" w:color="auto"/>
            <w:bottom w:val="none" w:sz="0" w:space="0" w:color="auto"/>
            <w:right w:val="none" w:sz="0" w:space="0" w:color="auto"/>
          </w:divBdr>
        </w:div>
      </w:divsChild>
    </w:div>
    <w:div w:id="1442794915">
      <w:bodyDiv w:val="1"/>
      <w:marLeft w:val="0"/>
      <w:marRight w:val="0"/>
      <w:marTop w:val="0"/>
      <w:marBottom w:val="0"/>
      <w:divBdr>
        <w:top w:val="none" w:sz="0" w:space="0" w:color="auto"/>
        <w:left w:val="none" w:sz="0" w:space="0" w:color="auto"/>
        <w:bottom w:val="none" w:sz="0" w:space="0" w:color="auto"/>
        <w:right w:val="none" w:sz="0" w:space="0" w:color="auto"/>
      </w:divBdr>
      <w:divsChild>
        <w:div w:id="492569417">
          <w:marLeft w:val="0"/>
          <w:marRight w:val="0"/>
          <w:marTop w:val="0"/>
          <w:marBottom w:val="0"/>
          <w:divBdr>
            <w:top w:val="none" w:sz="0" w:space="0" w:color="auto"/>
            <w:left w:val="none" w:sz="0" w:space="0" w:color="auto"/>
            <w:bottom w:val="none" w:sz="0" w:space="0" w:color="auto"/>
            <w:right w:val="none" w:sz="0" w:space="0" w:color="auto"/>
          </w:divBdr>
        </w:div>
        <w:div w:id="218519290">
          <w:marLeft w:val="0"/>
          <w:marRight w:val="0"/>
          <w:marTop w:val="0"/>
          <w:marBottom w:val="0"/>
          <w:divBdr>
            <w:top w:val="none" w:sz="0" w:space="0" w:color="auto"/>
            <w:left w:val="none" w:sz="0" w:space="0" w:color="auto"/>
            <w:bottom w:val="none" w:sz="0" w:space="0" w:color="auto"/>
            <w:right w:val="none" w:sz="0" w:space="0" w:color="auto"/>
          </w:divBdr>
        </w:div>
      </w:divsChild>
    </w:div>
    <w:div w:id="1445265495">
      <w:bodyDiv w:val="1"/>
      <w:marLeft w:val="0"/>
      <w:marRight w:val="0"/>
      <w:marTop w:val="0"/>
      <w:marBottom w:val="0"/>
      <w:divBdr>
        <w:top w:val="none" w:sz="0" w:space="0" w:color="auto"/>
        <w:left w:val="none" w:sz="0" w:space="0" w:color="auto"/>
        <w:bottom w:val="none" w:sz="0" w:space="0" w:color="auto"/>
        <w:right w:val="none" w:sz="0" w:space="0" w:color="auto"/>
      </w:divBdr>
    </w:div>
    <w:div w:id="1470827607">
      <w:bodyDiv w:val="1"/>
      <w:marLeft w:val="0"/>
      <w:marRight w:val="0"/>
      <w:marTop w:val="0"/>
      <w:marBottom w:val="0"/>
      <w:divBdr>
        <w:top w:val="none" w:sz="0" w:space="0" w:color="auto"/>
        <w:left w:val="none" w:sz="0" w:space="0" w:color="auto"/>
        <w:bottom w:val="none" w:sz="0" w:space="0" w:color="auto"/>
        <w:right w:val="none" w:sz="0" w:space="0" w:color="auto"/>
      </w:divBdr>
      <w:divsChild>
        <w:div w:id="1460954058">
          <w:marLeft w:val="0"/>
          <w:marRight w:val="0"/>
          <w:marTop w:val="0"/>
          <w:marBottom w:val="0"/>
          <w:divBdr>
            <w:top w:val="none" w:sz="0" w:space="0" w:color="auto"/>
            <w:left w:val="none" w:sz="0" w:space="0" w:color="auto"/>
            <w:bottom w:val="none" w:sz="0" w:space="0" w:color="auto"/>
            <w:right w:val="none" w:sz="0" w:space="0" w:color="auto"/>
          </w:divBdr>
        </w:div>
        <w:div w:id="1700087091">
          <w:marLeft w:val="0"/>
          <w:marRight w:val="0"/>
          <w:marTop w:val="0"/>
          <w:marBottom w:val="0"/>
          <w:divBdr>
            <w:top w:val="none" w:sz="0" w:space="0" w:color="auto"/>
            <w:left w:val="none" w:sz="0" w:space="0" w:color="auto"/>
            <w:bottom w:val="none" w:sz="0" w:space="0" w:color="auto"/>
            <w:right w:val="none" w:sz="0" w:space="0" w:color="auto"/>
          </w:divBdr>
        </w:div>
      </w:divsChild>
    </w:div>
    <w:div w:id="1484664799">
      <w:bodyDiv w:val="1"/>
      <w:marLeft w:val="0"/>
      <w:marRight w:val="0"/>
      <w:marTop w:val="0"/>
      <w:marBottom w:val="0"/>
      <w:divBdr>
        <w:top w:val="none" w:sz="0" w:space="0" w:color="auto"/>
        <w:left w:val="none" w:sz="0" w:space="0" w:color="auto"/>
        <w:bottom w:val="none" w:sz="0" w:space="0" w:color="auto"/>
        <w:right w:val="none" w:sz="0" w:space="0" w:color="auto"/>
      </w:divBdr>
      <w:divsChild>
        <w:div w:id="790782158">
          <w:marLeft w:val="0"/>
          <w:marRight w:val="0"/>
          <w:marTop w:val="0"/>
          <w:marBottom w:val="0"/>
          <w:divBdr>
            <w:top w:val="none" w:sz="0" w:space="0" w:color="auto"/>
            <w:left w:val="none" w:sz="0" w:space="0" w:color="auto"/>
            <w:bottom w:val="none" w:sz="0" w:space="0" w:color="auto"/>
            <w:right w:val="none" w:sz="0" w:space="0" w:color="auto"/>
          </w:divBdr>
        </w:div>
        <w:div w:id="1390227575">
          <w:marLeft w:val="0"/>
          <w:marRight w:val="0"/>
          <w:marTop w:val="0"/>
          <w:marBottom w:val="0"/>
          <w:divBdr>
            <w:top w:val="none" w:sz="0" w:space="0" w:color="auto"/>
            <w:left w:val="none" w:sz="0" w:space="0" w:color="auto"/>
            <w:bottom w:val="none" w:sz="0" w:space="0" w:color="auto"/>
            <w:right w:val="none" w:sz="0" w:space="0" w:color="auto"/>
          </w:divBdr>
        </w:div>
      </w:divsChild>
    </w:div>
    <w:div w:id="1498039103">
      <w:bodyDiv w:val="1"/>
      <w:marLeft w:val="0"/>
      <w:marRight w:val="0"/>
      <w:marTop w:val="0"/>
      <w:marBottom w:val="0"/>
      <w:divBdr>
        <w:top w:val="none" w:sz="0" w:space="0" w:color="auto"/>
        <w:left w:val="none" w:sz="0" w:space="0" w:color="auto"/>
        <w:bottom w:val="none" w:sz="0" w:space="0" w:color="auto"/>
        <w:right w:val="none" w:sz="0" w:space="0" w:color="auto"/>
      </w:divBdr>
      <w:divsChild>
        <w:div w:id="496043768">
          <w:marLeft w:val="0"/>
          <w:marRight w:val="0"/>
          <w:marTop w:val="0"/>
          <w:marBottom w:val="0"/>
          <w:divBdr>
            <w:top w:val="none" w:sz="0" w:space="0" w:color="auto"/>
            <w:left w:val="none" w:sz="0" w:space="0" w:color="auto"/>
            <w:bottom w:val="none" w:sz="0" w:space="0" w:color="auto"/>
            <w:right w:val="none" w:sz="0" w:space="0" w:color="auto"/>
          </w:divBdr>
          <w:divsChild>
            <w:div w:id="1309287310">
              <w:marLeft w:val="0"/>
              <w:marRight w:val="0"/>
              <w:marTop w:val="0"/>
              <w:marBottom w:val="376"/>
              <w:divBdr>
                <w:top w:val="single" w:sz="4" w:space="0" w:color="D7DFE3"/>
                <w:left w:val="single" w:sz="4" w:space="0" w:color="D7DFE3"/>
                <w:bottom w:val="single" w:sz="4" w:space="0" w:color="D7DFE3"/>
                <w:right w:val="single" w:sz="4" w:space="0" w:color="D7DFE3"/>
              </w:divBdr>
              <w:divsChild>
                <w:div w:id="1400060444">
                  <w:marLeft w:val="0"/>
                  <w:marRight w:val="0"/>
                  <w:marTop w:val="0"/>
                  <w:marBottom w:val="0"/>
                  <w:divBdr>
                    <w:top w:val="none" w:sz="0" w:space="0" w:color="auto"/>
                    <w:left w:val="none" w:sz="0" w:space="0" w:color="auto"/>
                    <w:bottom w:val="none" w:sz="0" w:space="0" w:color="auto"/>
                    <w:right w:val="none" w:sz="0" w:space="0" w:color="auto"/>
                  </w:divBdr>
                  <w:divsChild>
                    <w:div w:id="343941525">
                      <w:marLeft w:val="-188"/>
                      <w:marRight w:val="-188"/>
                      <w:marTop w:val="0"/>
                      <w:marBottom w:val="0"/>
                      <w:divBdr>
                        <w:top w:val="none" w:sz="0" w:space="0" w:color="auto"/>
                        <w:left w:val="none" w:sz="0" w:space="0" w:color="auto"/>
                        <w:bottom w:val="none" w:sz="0" w:space="0" w:color="auto"/>
                        <w:right w:val="none" w:sz="0" w:space="0" w:color="auto"/>
                      </w:divBdr>
                      <w:divsChild>
                        <w:div w:id="2046830839">
                          <w:marLeft w:val="0"/>
                          <w:marRight w:val="0"/>
                          <w:marTop w:val="0"/>
                          <w:marBottom w:val="0"/>
                          <w:divBdr>
                            <w:top w:val="none" w:sz="0" w:space="0" w:color="auto"/>
                            <w:left w:val="none" w:sz="0" w:space="0" w:color="auto"/>
                            <w:bottom w:val="none" w:sz="0" w:space="0" w:color="auto"/>
                            <w:right w:val="none" w:sz="0" w:space="0" w:color="auto"/>
                          </w:divBdr>
                        </w:div>
                        <w:div w:id="28793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91496">
      <w:bodyDiv w:val="1"/>
      <w:marLeft w:val="0"/>
      <w:marRight w:val="0"/>
      <w:marTop w:val="0"/>
      <w:marBottom w:val="0"/>
      <w:divBdr>
        <w:top w:val="none" w:sz="0" w:space="0" w:color="auto"/>
        <w:left w:val="none" w:sz="0" w:space="0" w:color="auto"/>
        <w:bottom w:val="none" w:sz="0" w:space="0" w:color="auto"/>
        <w:right w:val="none" w:sz="0" w:space="0" w:color="auto"/>
      </w:divBdr>
    </w:div>
    <w:div w:id="1517884570">
      <w:bodyDiv w:val="1"/>
      <w:marLeft w:val="0"/>
      <w:marRight w:val="0"/>
      <w:marTop w:val="0"/>
      <w:marBottom w:val="0"/>
      <w:divBdr>
        <w:top w:val="none" w:sz="0" w:space="0" w:color="auto"/>
        <w:left w:val="none" w:sz="0" w:space="0" w:color="auto"/>
        <w:bottom w:val="none" w:sz="0" w:space="0" w:color="auto"/>
        <w:right w:val="none" w:sz="0" w:space="0" w:color="auto"/>
      </w:divBdr>
      <w:divsChild>
        <w:div w:id="283537610">
          <w:marLeft w:val="0"/>
          <w:marRight w:val="0"/>
          <w:marTop w:val="0"/>
          <w:marBottom w:val="0"/>
          <w:divBdr>
            <w:top w:val="none" w:sz="0" w:space="0" w:color="auto"/>
            <w:left w:val="none" w:sz="0" w:space="0" w:color="auto"/>
            <w:bottom w:val="none" w:sz="0" w:space="0" w:color="auto"/>
            <w:right w:val="none" w:sz="0" w:space="0" w:color="auto"/>
          </w:divBdr>
        </w:div>
        <w:div w:id="826091014">
          <w:marLeft w:val="0"/>
          <w:marRight w:val="0"/>
          <w:marTop w:val="0"/>
          <w:marBottom w:val="0"/>
          <w:divBdr>
            <w:top w:val="none" w:sz="0" w:space="0" w:color="auto"/>
            <w:left w:val="none" w:sz="0" w:space="0" w:color="auto"/>
            <w:bottom w:val="none" w:sz="0" w:space="0" w:color="auto"/>
            <w:right w:val="none" w:sz="0" w:space="0" w:color="auto"/>
          </w:divBdr>
        </w:div>
      </w:divsChild>
    </w:div>
    <w:div w:id="1576863634">
      <w:bodyDiv w:val="1"/>
      <w:marLeft w:val="0"/>
      <w:marRight w:val="0"/>
      <w:marTop w:val="0"/>
      <w:marBottom w:val="0"/>
      <w:divBdr>
        <w:top w:val="none" w:sz="0" w:space="0" w:color="auto"/>
        <w:left w:val="none" w:sz="0" w:space="0" w:color="auto"/>
        <w:bottom w:val="none" w:sz="0" w:space="0" w:color="auto"/>
        <w:right w:val="none" w:sz="0" w:space="0" w:color="auto"/>
      </w:divBdr>
    </w:div>
    <w:div w:id="1585608714">
      <w:bodyDiv w:val="1"/>
      <w:marLeft w:val="0"/>
      <w:marRight w:val="0"/>
      <w:marTop w:val="0"/>
      <w:marBottom w:val="0"/>
      <w:divBdr>
        <w:top w:val="none" w:sz="0" w:space="0" w:color="auto"/>
        <w:left w:val="none" w:sz="0" w:space="0" w:color="auto"/>
        <w:bottom w:val="none" w:sz="0" w:space="0" w:color="auto"/>
        <w:right w:val="none" w:sz="0" w:space="0" w:color="auto"/>
      </w:divBdr>
    </w:div>
    <w:div w:id="1627396984">
      <w:bodyDiv w:val="1"/>
      <w:marLeft w:val="0"/>
      <w:marRight w:val="0"/>
      <w:marTop w:val="0"/>
      <w:marBottom w:val="0"/>
      <w:divBdr>
        <w:top w:val="none" w:sz="0" w:space="0" w:color="auto"/>
        <w:left w:val="none" w:sz="0" w:space="0" w:color="auto"/>
        <w:bottom w:val="none" w:sz="0" w:space="0" w:color="auto"/>
        <w:right w:val="none" w:sz="0" w:space="0" w:color="auto"/>
      </w:divBdr>
      <w:divsChild>
        <w:div w:id="780302562">
          <w:marLeft w:val="0"/>
          <w:marRight w:val="0"/>
          <w:marTop w:val="0"/>
          <w:marBottom w:val="0"/>
          <w:divBdr>
            <w:top w:val="none" w:sz="0" w:space="0" w:color="auto"/>
            <w:left w:val="none" w:sz="0" w:space="0" w:color="auto"/>
            <w:bottom w:val="none" w:sz="0" w:space="0" w:color="auto"/>
            <w:right w:val="none" w:sz="0" w:space="0" w:color="auto"/>
          </w:divBdr>
        </w:div>
        <w:div w:id="344132855">
          <w:marLeft w:val="0"/>
          <w:marRight w:val="0"/>
          <w:marTop w:val="0"/>
          <w:marBottom w:val="0"/>
          <w:divBdr>
            <w:top w:val="none" w:sz="0" w:space="0" w:color="auto"/>
            <w:left w:val="none" w:sz="0" w:space="0" w:color="auto"/>
            <w:bottom w:val="none" w:sz="0" w:space="0" w:color="auto"/>
            <w:right w:val="none" w:sz="0" w:space="0" w:color="auto"/>
          </w:divBdr>
        </w:div>
      </w:divsChild>
    </w:div>
    <w:div w:id="1648123218">
      <w:bodyDiv w:val="1"/>
      <w:marLeft w:val="0"/>
      <w:marRight w:val="0"/>
      <w:marTop w:val="0"/>
      <w:marBottom w:val="0"/>
      <w:divBdr>
        <w:top w:val="none" w:sz="0" w:space="0" w:color="auto"/>
        <w:left w:val="none" w:sz="0" w:space="0" w:color="auto"/>
        <w:bottom w:val="none" w:sz="0" w:space="0" w:color="auto"/>
        <w:right w:val="none" w:sz="0" w:space="0" w:color="auto"/>
      </w:divBdr>
      <w:divsChild>
        <w:div w:id="601380065">
          <w:marLeft w:val="0"/>
          <w:marRight w:val="0"/>
          <w:marTop w:val="0"/>
          <w:marBottom w:val="0"/>
          <w:divBdr>
            <w:top w:val="none" w:sz="0" w:space="0" w:color="auto"/>
            <w:left w:val="none" w:sz="0" w:space="0" w:color="auto"/>
            <w:bottom w:val="none" w:sz="0" w:space="0" w:color="auto"/>
            <w:right w:val="none" w:sz="0" w:space="0" w:color="auto"/>
          </w:divBdr>
        </w:div>
        <w:div w:id="1767534612">
          <w:marLeft w:val="0"/>
          <w:marRight w:val="0"/>
          <w:marTop w:val="0"/>
          <w:marBottom w:val="0"/>
          <w:divBdr>
            <w:top w:val="none" w:sz="0" w:space="0" w:color="auto"/>
            <w:left w:val="none" w:sz="0" w:space="0" w:color="auto"/>
            <w:bottom w:val="none" w:sz="0" w:space="0" w:color="auto"/>
            <w:right w:val="none" w:sz="0" w:space="0" w:color="auto"/>
          </w:divBdr>
        </w:div>
      </w:divsChild>
    </w:div>
    <w:div w:id="1655453434">
      <w:bodyDiv w:val="1"/>
      <w:marLeft w:val="0"/>
      <w:marRight w:val="0"/>
      <w:marTop w:val="0"/>
      <w:marBottom w:val="0"/>
      <w:divBdr>
        <w:top w:val="none" w:sz="0" w:space="0" w:color="auto"/>
        <w:left w:val="none" w:sz="0" w:space="0" w:color="auto"/>
        <w:bottom w:val="none" w:sz="0" w:space="0" w:color="auto"/>
        <w:right w:val="none" w:sz="0" w:space="0" w:color="auto"/>
      </w:divBdr>
    </w:div>
    <w:div w:id="1670519698">
      <w:bodyDiv w:val="1"/>
      <w:marLeft w:val="0"/>
      <w:marRight w:val="0"/>
      <w:marTop w:val="0"/>
      <w:marBottom w:val="0"/>
      <w:divBdr>
        <w:top w:val="none" w:sz="0" w:space="0" w:color="auto"/>
        <w:left w:val="none" w:sz="0" w:space="0" w:color="auto"/>
        <w:bottom w:val="none" w:sz="0" w:space="0" w:color="auto"/>
        <w:right w:val="none" w:sz="0" w:space="0" w:color="auto"/>
      </w:divBdr>
      <w:divsChild>
        <w:div w:id="1281956896">
          <w:marLeft w:val="0"/>
          <w:marRight w:val="0"/>
          <w:marTop w:val="0"/>
          <w:marBottom w:val="0"/>
          <w:divBdr>
            <w:top w:val="none" w:sz="0" w:space="0" w:color="auto"/>
            <w:left w:val="none" w:sz="0" w:space="0" w:color="auto"/>
            <w:bottom w:val="none" w:sz="0" w:space="0" w:color="auto"/>
            <w:right w:val="none" w:sz="0" w:space="0" w:color="auto"/>
          </w:divBdr>
        </w:div>
        <w:div w:id="2091732323">
          <w:marLeft w:val="0"/>
          <w:marRight w:val="0"/>
          <w:marTop w:val="0"/>
          <w:marBottom w:val="0"/>
          <w:divBdr>
            <w:top w:val="none" w:sz="0" w:space="0" w:color="auto"/>
            <w:left w:val="none" w:sz="0" w:space="0" w:color="auto"/>
            <w:bottom w:val="none" w:sz="0" w:space="0" w:color="auto"/>
            <w:right w:val="none" w:sz="0" w:space="0" w:color="auto"/>
          </w:divBdr>
        </w:div>
      </w:divsChild>
    </w:div>
    <w:div w:id="1702823137">
      <w:bodyDiv w:val="1"/>
      <w:marLeft w:val="0"/>
      <w:marRight w:val="0"/>
      <w:marTop w:val="0"/>
      <w:marBottom w:val="0"/>
      <w:divBdr>
        <w:top w:val="none" w:sz="0" w:space="0" w:color="auto"/>
        <w:left w:val="none" w:sz="0" w:space="0" w:color="auto"/>
        <w:bottom w:val="none" w:sz="0" w:space="0" w:color="auto"/>
        <w:right w:val="none" w:sz="0" w:space="0" w:color="auto"/>
      </w:divBdr>
    </w:div>
    <w:div w:id="1752891750">
      <w:bodyDiv w:val="1"/>
      <w:marLeft w:val="0"/>
      <w:marRight w:val="0"/>
      <w:marTop w:val="0"/>
      <w:marBottom w:val="0"/>
      <w:divBdr>
        <w:top w:val="none" w:sz="0" w:space="0" w:color="auto"/>
        <w:left w:val="none" w:sz="0" w:space="0" w:color="auto"/>
        <w:bottom w:val="none" w:sz="0" w:space="0" w:color="auto"/>
        <w:right w:val="none" w:sz="0" w:space="0" w:color="auto"/>
      </w:divBdr>
      <w:divsChild>
        <w:div w:id="298875967">
          <w:marLeft w:val="0"/>
          <w:marRight w:val="0"/>
          <w:marTop w:val="0"/>
          <w:marBottom w:val="0"/>
          <w:divBdr>
            <w:top w:val="none" w:sz="0" w:space="0" w:color="auto"/>
            <w:left w:val="none" w:sz="0" w:space="0" w:color="auto"/>
            <w:bottom w:val="none" w:sz="0" w:space="0" w:color="auto"/>
            <w:right w:val="none" w:sz="0" w:space="0" w:color="auto"/>
          </w:divBdr>
        </w:div>
        <w:div w:id="907376854">
          <w:marLeft w:val="0"/>
          <w:marRight w:val="0"/>
          <w:marTop w:val="0"/>
          <w:marBottom w:val="0"/>
          <w:divBdr>
            <w:top w:val="none" w:sz="0" w:space="0" w:color="auto"/>
            <w:left w:val="none" w:sz="0" w:space="0" w:color="auto"/>
            <w:bottom w:val="none" w:sz="0" w:space="0" w:color="auto"/>
            <w:right w:val="none" w:sz="0" w:space="0" w:color="auto"/>
          </w:divBdr>
        </w:div>
      </w:divsChild>
    </w:div>
    <w:div w:id="1805350399">
      <w:bodyDiv w:val="1"/>
      <w:marLeft w:val="0"/>
      <w:marRight w:val="0"/>
      <w:marTop w:val="0"/>
      <w:marBottom w:val="0"/>
      <w:divBdr>
        <w:top w:val="none" w:sz="0" w:space="0" w:color="auto"/>
        <w:left w:val="none" w:sz="0" w:space="0" w:color="auto"/>
        <w:bottom w:val="none" w:sz="0" w:space="0" w:color="auto"/>
        <w:right w:val="none" w:sz="0" w:space="0" w:color="auto"/>
      </w:divBdr>
      <w:divsChild>
        <w:div w:id="1427072613">
          <w:marLeft w:val="0"/>
          <w:marRight w:val="0"/>
          <w:marTop w:val="0"/>
          <w:marBottom w:val="0"/>
          <w:divBdr>
            <w:top w:val="none" w:sz="0" w:space="0" w:color="auto"/>
            <w:left w:val="none" w:sz="0" w:space="0" w:color="auto"/>
            <w:bottom w:val="none" w:sz="0" w:space="0" w:color="auto"/>
            <w:right w:val="none" w:sz="0" w:space="0" w:color="auto"/>
          </w:divBdr>
        </w:div>
        <w:div w:id="1146780994">
          <w:marLeft w:val="0"/>
          <w:marRight w:val="0"/>
          <w:marTop w:val="0"/>
          <w:marBottom w:val="0"/>
          <w:divBdr>
            <w:top w:val="none" w:sz="0" w:space="0" w:color="auto"/>
            <w:left w:val="none" w:sz="0" w:space="0" w:color="auto"/>
            <w:bottom w:val="none" w:sz="0" w:space="0" w:color="auto"/>
            <w:right w:val="none" w:sz="0" w:space="0" w:color="auto"/>
          </w:divBdr>
        </w:div>
      </w:divsChild>
    </w:div>
    <w:div w:id="1823496777">
      <w:bodyDiv w:val="1"/>
      <w:marLeft w:val="0"/>
      <w:marRight w:val="0"/>
      <w:marTop w:val="0"/>
      <w:marBottom w:val="0"/>
      <w:divBdr>
        <w:top w:val="none" w:sz="0" w:space="0" w:color="auto"/>
        <w:left w:val="none" w:sz="0" w:space="0" w:color="auto"/>
        <w:bottom w:val="none" w:sz="0" w:space="0" w:color="auto"/>
        <w:right w:val="none" w:sz="0" w:space="0" w:color="auto"/>
      </w:divBdr>
      <w:divsChild>
        <w:div w:id="271596135">
          <w:marLeft w:val="0"/>
          <w:marRight w:val="0"/>
          <w:marTop w:val="0"/>
          <w:marBottom w:val="0"/>
          <w:divBdr>
            <w:top w:val="none" w:sz="0" w:space="0" w:color="auto"/>
            <w:left w:val="none" w:sz="0" w:space="0" w:color="auto"/>
            <w:bottom w:val="none" w:sz="0" w:space="0" w:color="auto"/>
            <w:right w:val="none" w:sz="0" w:space="0" w:color="auto"/>
          </w:divBdr>
        </w:div>
        <w:div w:id="523053218">
          <w:marLeft w:val="0"/>
          <w:marRight w:val="0"/>
          <w:marTop w:val="0"/>
          <w:marBottom w:val="0"/>
          <w:divBdr>
            <w:top w:val="none" w:sz="0" w:space="0" w:color="auto"/>
            <w:left w:val="none" w:sz="0" w:space="0" w:color="auto"/>
            <w:bottom w:val="none" w:sz="0" w:space="0" w:color="auto"/>
            <w:right w:val="none" w:sz="0" w:space="0" w:color="auto"/>
          </w:divBdr>
        </w:div>
      </w:divsChild>
    </w:div>
    <w:div w:id="1841505959">
      <w:bodyDiv w:val="1"/>
      <w:marLeft w:val="0"/>
      <w:marRight w:val="0"/>
      <w:marTop w:val="0"/>
      <w:marBottom w:val="0"/>
      <w:divBdr>
        <w:top w:val="none" w:sz="0" w:space="0" w:color="auto"/>
        <w:left w:val="none" w:sz="0" w:space="0" w:color="auto"/>
        <w:bottom w:val="none" w:sz="0" w:space="0" w:color="auto"/>
        <w:right w:val="none" w:sz="0" w:space="0" w:color="auto"/>
      </w:divBdr>
    </w:div>
    <w:div w:id="1852061956">
      <w:bodyDiv w:val="1"/>
      <w:marLeft w:val="0"/>
      <w:marRight w:val="0"/>
      <w:marTop w:val="0"/>
      <w:marBottom w:val="0"/>
      <w:divBdr>
        <w:top w:val="none" w:sz="0" w:space="0" w:color="auto"/>
        <w:left w:val="none" w:sz="0" w:space="0" w:color="auto"/>
        <w:bottom w:val="none" w:sz="0" w:space="0" w:color="auto"/>
        <w:right w:val="none" w:sz="0" w:space="0" w:color="auto"/>
      </w:divBdr>
      <w:divsChild>
        <w:div w:id="1440294740">
          <w:marLeft w:val="0"/>
          <w:marRight w:val="0"/>
          <w:marTop w:val="0"/>
          <w:marBottom w:val="0"/>
          <w:divBdr>
            <w:top w:val="none" w:sz="0" w:space="0" w:color="auto"/>
            <w:left w:val="none" w:sz="0" w:space="0" w:color="auto"/>
            <w:bottom w:val="none" w:sz="0" w:space="0" w:color="auto"/>
            <w:right w:val="none" w:sz="0" w:space="0" w:color="auto"/>
          </w:divBdr>
        </w:div>
        <w:div w:id="1109668100">
          <w:marLeft w:val="0"/>
          <w:marRight w:val="0"/>
          <w:marTop w:val="0"/>
          <w:marBottom w:val="0"/>
          <w:divBdr>
            <w:top w:val="none" w:sz="0" w:space="0" w:color="auto"/>
            <w:left w:val="none" w:sz="0" w:space="0" w:color="auto"/>
            <w:bottom w:val="none" w:sz="0" w:space="0" w:color="auto"/>
            <w:right w:val="none" w:sz="0" w:space="0" w:color="auto"/>
          </w:divBdr>
        </w:div>
      </w:divsChild>
    </w:div>
    <w:div w:id="1888642631">
      <w:bodyDiv w:val="1"/>
      <w:marLeft w:val="0"/>
      <w:marRight w:val="0"/>
      <w:marTop w:val="0"/>
      <w:marBottom w:val="0"/>
      <w:divBdr>
        <w:top w:val="none" w:sz="0" w:space="0" w:color="auto"/>
        <w:left w:val="none" w:sz="0" w:space="0" w:color="auto"/>
        <w:bottom w:val="none" w:sz="0" w:space="0" w:color="auto"/>
        <w:right w:val="none" w:sz="0" w:space="0" w:color="auto"/>
      </w:divBdr>
      <w:divsChild>
        <w:div w:id="206111534">
          <w:marLeft w:val="0"/>
          <w:marRight w:val="0"/>
          <w:marTop w:val="0"/>
          <w:marBottom w:val="0"/>
          <w:divBdr>
            <w:top w:val="none" w:sz="0" w:space="0" w:color="auto"/>
            <w:left w:val="none" w:sz="0" w:space="0" w:color="auto"/>
            <w:bottom w:val="none" w:sz="0" w:space="0" w:color="auto"/>
            <w:right w:val="none" w:sz="0" w:space="0" w:color="auto"/>
          </w:divBdr>
        </w:div>
        <w:div w:id="2085175690">
          <w:marLeft w:val="0"/>
          <w:marRight w:val="0"/>
          <w:marTop w:val="0"/>
          <w:marBottom w:val="0"/>
          <w:divBdr>
            <w:top w:val="none" w:sz="0" w:space="0" w:color="auto"/>
            <w:left w:val="none" w:sz="0" w:space="0" w:color="auto"/>
            <w:bottom w:val="none" w:sz="0" w:space="0" w:color="auto"/>
            <w:right w:val="none" w:sz="0" w:space="0" w:color="auto"/>
          </w:divBdr>
        </w:div>
      </w:divsChild>
    </w:div>
    <w:div w:id="1892614773">
      <w:bodyDiv w:val="1"/>
      <w:marLeft w:val="0"/>
      <w:marRight w:val="0"/>
      <w:marTop w:val="0"/>
      <w:marBottom w:val="0"/>
      <w:divBdr>
        <w:top w:val="none" w:sz="0" w:space="0" w:color="auto"/>
        <w:left w:val="none" w:sz="0" w:space="0" w:color="auto"/>
        <w:bottom w:val="none" w:sz="0" w:space="0" w:color="auto"/>
        <w:right w:val="none" w:sz="0" w:space="0" w:color="auto"/>
      </w:divBdr>
      <w:divsChild>
        <w:div w:id="1540511516">
          <w:marLeft w:val="0"/>
          <w:marRight w:val="0"/>
          <w:marTop w:val="0"/>
          <w:marBottom w:val="0"/>
          <w:divBdr>
            <w:top w:val="none" w:sz="0" w:space="0" w:color="auto"/>
            <w:left w:val="none" w:sz="0" w:space="0" w:color="auto"/>
            <w:bottom w:val="none" w:sz="0" w:space="0" w:color="auto"/>
            <w:right w:val="none" w:sz="0" w:space="0" w:color="auto"/>
          </w:divBdr>
        </w:div>
        <w:div w:id="21443684">
          <w:marLeft w:val="0"/>
          <w:marRight w:val="0"/>
          <w:marTop w:val="0"/>
          <w:marBottom w:val="0"/>
          <w:divBdr>
            <w:top w:val="none" w:sz="0" w:space="0" w:color="auto"/>
            <w:left w:val="none" w:sz="0" w:space="0" w:color="auto"/>
            <w:bottom w:val="none" w:sz="0" w:space="0" w:color="auto"/>
            <w:right w:val="none" w:sz="0" w:space="0" w:color="auto"/>
          </w:divBdr>
        </w:div>
      </w:divsChild>
    </w:div>
    <w:div w:id="1898124496">
      <w:bodyDiv w:val="1"/>
      <w:marLeft w:val="0"/>
      <w:marRight w:val="0"/>
      <w:marTop w:val="0"/>
      <w:marBottom w:val="0"/>
      <w:divBdr>
        <w:top w:val="none" w:sz="0" w:space="0" w:color="auto"/>
        <w:left w:val="none" w:sz="0" w:space="0" w:color="auto"/>
        <w:bottom w:val="none" w:sz="0" w:space="0" w:color="auto"/>
        <w:right w:val="none" w:sz="0" w:space="0" w:color="auto"/>
      </w:divBdr>
      <w:divsChild>
        <w:div w:id="2124179393">
          <w:marLeft w:val="0"/>
          <w:marRight w:val="0"/>
          <w:marTop w:val="0"/>
          <w:marBottom w:val="0"/>
          <w:divBdr>
            <w:top w:val="none" w:sz="0" w:space="0" w:color="auto"/>
            <w:left w:val="none" w:sz="0" w:space="0" w:color="auto"/>
            <w:bottom w:val="none" w:sz="0" w:space="0" w:color="auto"/>
            <w:right w:val="none" w:sz="0" w:space="0" w:color="auto"/>
          </w:divBdr>
        </w:div>
        <w:div w:id="1867526437">
          <w:marLeft w:val="0"/>
          <w:marRight w:val="0"/>
          <w:marTop w:val="0"/>
          <w:marBottom w:val="0"/>
          <w:divBdr>
            <w:top w:val="none" w:sz="0" w:space="0" w:color="auto"/>
            <w:left w:val="none" w:sz="0" w:space="0" w:color="auto"/>
            <w:bottom w:val="none" w:sz="0" w:space="0" w:color="auto"/>
            <w:right w:val="none" w:sz="0" w:space="0" w:color="auto"/>
          </w:divBdr>
        </w:div>
      </w:divsChild>
    </w:div>
    <w:div w:id="1960914185">
      <w:bodyDiv w:val="1"/>
      <w:marLeft w:val="0"/>
      <w:marRight w:val="0"/>
      <w:marTop w:val="0"/>
      <w:marBottom w:val="0"/>
      <w:divBdr>
        <w:top w:val="none" w:sz="0" w:space="0" w:color="auto"/>
        <w:left w:val="none" w:sz="0" w:space="0" w:color="auto"/>
        <w:bottom w:val="none" w:sz="0" w:space="0" w:color="auto"/>
        <w:right w:val="none" w:sz="0" w:space="0" w:color="auto"/>
      </w:divBdr>
      <w:divsChild>
        <w:div w:id="554924907">
          <w:marLeft w:val="0"/>
          <w:marRight w:val="0"/>
          <w:marTop w:val="0"/>
          <w:marBottom w:val="0"/>
          <w:divBdr>
            <w:top w:val="none" w:sz="0" w:space="0" w:color="auto"/>
            <w:left w:val="none" w:sz="0" w:space="0" w:color="auto"/>
            <w:bottom w:val="none" w:sz="0" w:space="0" w:color="auto"/>
            <w:right w:val="none" w:sz="0" w:space="0" w:color="auto"/>
          </w:divBdr>
        </w:div>
        <w:div w:id="1374649836">
          <w:marLeft w:val="0"/>
          <w:marRight w:val="0"/>
          <w:marTop w:val="0"/>
          <w:marBottom w:val="0"/>
          <w:divBdr>
            <w:top w:val="none" w:sz="0" w:space="0" w:color="auto"/>
            <w:left w:val="none" w:sz="0" w:space="0" w:color="auto"/>
            <w:bottom w:val="none" w:sz="0" w:space="0" w:color="auto"/>
            <w:right w:val="none" w:sz="0" w:space="0" w:color="auto"/>
          </w:divBdr>
        </w:div>
      </w:divsChild>
    </w:div>
    <w:div w:id="1972785949">
      <w:bodyDiv w:val="1"/>
      <w:marLeft w:val="0"/>
      <w:marRight w:val="0"/>
      <w:marTop w:val="0"/>
      <w:marBottom w:val="0"/>
      <w:divBdr>
        <w:top w:val="none" w:sz="0" w:space="0" w:color="auto"/>
        <w:left w:val="none" w:sz="0" w:space="0" w:color="auto"/>
        <w:bottom w:val="none" w:sz="0" w:space="0" w:color="auto"/>
        <w:right w:val="none" w:sz="0" w:space="0" w:color="auto"/>
      </w:divBdr>
      <w:divsChild>
        <w:div w:id="2134473890">
          <w:marLeft w:val="0"/>
          <w:marRight w:val="0"/>
          <w:marTop w:val="0"/>
          <w:marBottom w:val="0"/>
          <w:divBdr>
            <w:top w:val="none" w:sz="0" w:space="0" w:color="auto"/>
            <w:left w:val="none" w:sz="0" w:space="0" w:color="auto"/>
            <w:bottom w:val="none" w:sz="0" w:space="0" w:color="auto"/>
            <w:right w:val="none" w:sz="0" w:space="0" w:color="auto"/>
          </w:divBdr>
        </w:div>
        <w:div w:id="176385121">
          <w:marLeft w:val="0"/>
          <w:marRight w:val="0"/>
          <w:marTop w:val="0"/>
          <w:marBottom w:val="0"/>
          <w:divBdr>
            <w:top w:val="none" w:sz="0" w:space="0" w:color="auto"/>
            <w:left w:val="none" w:sz="0" w:space="0" w:color="auto"/>
            <w:bottom w:val="none" w:sz="0" w:space="0" w:color="auto"/>
            <w:right w:val="none" w:sz="0" w:space="0" w:color="auto"/>
          </w:divBdr>
        </w:div>
      </w:divsChild>
    </w:div>
    <w:div w:id="1984501257">
      <w:bodyDiv w:val="1"/>
      <w:marLeft w:val="0"/>
      <w:marRight w:val="0"/>
      <w:marTop w:val="0"/>
      <w:marBottom w:val="0"/>
      <w:divBdr>
        <w:top w:val="none" w:sz="0" w:space="0" w:color="auto"/>
        <w:left w:val="none" w:sz="0" w:space="0" w:color="auto"/>
        <w:bottom w:val="none" w:sz="0" w:space="0" w:color="auto"/>
        <w:right w:val="none" w:sz="0" w:space="0" w:color="auto"/>
      </w:divBdr>
      <w:divsChild>
        <w:div w:id="1538196114">
          <w:marLeft w:val="0"/>
          <w:marRight w:val="0"/>
          <w:marTop w:val="0"/>
          <w:marBottom w:val="0"/>
          <w:divBdr>
            <w:top w:val="none" w:sz="0" w:space="0" w:color="auto"/>
            <w:left w:val="none" w:sz="0" w:space="0" w:color="auto"/>
            <w:bottom w:val="none" w:sz="0" w:space="0" w:color="auto"/>
            <w:right w:val="none" w:sz="0" w:space="0" w:color="auto"/>
          </w:divBdr>
        </w:div>
        <w:div w:id="699624368">
          <w:marLeft w:val="0"/>
          <w:marRight w:val="0"/>
          <w:marTop w:val="0"/>
          <w:marBottom w:val="0"/>
          <w:divBdr>
            <w:top w:val="none" w:sz="0" w:space="0" w:color="auto"/>
            <w:left w:val="none" w:sz="0" w:space="0" w:color="auto"/>
            <w:bottom w:val="none" w:sz="0" w:space="0" w:color="auto"/>
            <w:right w:val="none" w:sz="0" w:space="0" w:color="auto"/>
          </w:divBdr>
        </w:div>
      </w:divsChild>
    </w:div>
    <w:div w:id="1999455385">
      <w:bodyDiv w:val="1"/>
      <w:marLeft w:val="0"/>
      <w:marRight w:val="0"/>
      <w:marTop w:val="0"/>
      <w:marBottom w:val="0"/>
      <w:divBdr>
        <w:top w:val="none" w:sz="0" w:space="0" w:color="auto"/>
        <w:left w:val="none" w:sz="0" w:space="0" w:color="auto"/>
        <w:bottom w:val="none" w:sz="0" w:space="0" w:color="auto"/>
        <w:right w:val="none" w:sz="0" w:space="0" w:color="auto"/>
      </w:divBdr>
      <w:divsChild>
        <w:div w:id="275645782">
          <w:marLeft w:val="0"/>
          <w:marRight w:val="0"/>
          <w:marTop w:val="0"/>
          <w:marBottom w:val="0"/>
          <w:divBdr>
            <w:top w:val="none" w:sz="0" w:space="0" w:color="auto"/>
            <w:left w:val="none" w:sz="0" w:space="0" w:color="auto"/>
            <w:bottom w:val="none" w:sz="0" w:space="0" w:color="auto"/>
            <w:right w:val="none" w:sz="0" w:space="0" w:color="auto"/>
          </w:divBdr>
        </w:div>
        <w:div w:id="1220555205">
          <w:marLeft w:val="0"/>
          <w:marRight w:val="0"/>
          <w:marTop w:val="0"/>
          <w:marBottom w:val="0"/>
          <w:divBdr>
            <w:top w:val="none" w:sz="0" w:space="0" w:color="auto"/>
            <w:left w:val="none" w:sz="0" w:space="0" w:color="auto"/>
            <w:bottom w:val="none" w:sz="0" w:space="0" w:color="auto"/>
            <w:right w:val="none" w:sz="0" w:space="0" w:color="auto"/>
          </w:divBdr>
        </w:div>
      </w:divsChild>
    </w:div>
    <w:div w:id="2024166130">
      <w:bodyDiv w:val="1"/>
      <w:marLeft w:val="0"/>
      <w:marRight w:val="0"/>
      <w:marTop w:val="0"/>
      <w:marBottom w:val="0"/>
      <w:divBdr>
        <w:top w:val="none" w:sz="0" w:space="0" w:color="auto"/>
        <w:left w:val="none" w:sz="0" w:space="0" w:color="auto"/>
        <w:bottom w:val="none" w:sz="0" w:space="0" w:color="auto"/>
        <w:right w:val="none" w:sz="0" w:space="0" w:color="auto"/>
      </w:divBdr>
    </w:div>
    <w:div w:id="2031452048">
      <w:bodyDiv w:val="1"/>
      <w:marLeft w:val="0"/>
      <w:marRight w:val="0"/>
      <w:marTop w:val="0"/>
      <w:marBottom w:val="0"/>
      <w:divBdr>
        <w:top w:val="none" w:sz="0" w:space="0" w:color="auto"/>
        <w:left w:val="none" w:sz="0" w:space="0" w:color="auto"/>
        <w:bottom w:val="none" w:sz="0" w:space="0" w:color="auto"/>
        <w:right w:val="none" w:sz="0" w:space="0" w:color="auto"/>
      </w:divBdr>
    </w:div>
    <w:div w:id="2037384800">
      <w:bodyDiv w:val="1"/>
      <w:marLeft w:val="0"/>
      <w:marRight w:val="0"/>
      <w:marTop w:val="0"/>
      <w:marBottom w:val="0"/>
      <w:divBdr>
        <w:top w:val="none" w:sz="0" w:space="0" w:color="auto"/>
        <w:left w:val="none" w:sz="0" w:space="0" w:color="auto"/>
        <w:bottom w:val="none" w:sz="0" w:space="0" w:color="auto"/>
        <w:right w:val="none" w:sz="0" w:space="0" w:color="auto"/>
      </w:divBdr>
      <w:divsChild>
        <w:div w:id="903832797">
          <w:marLeft w:val="0"/>
          <w:marRight w:val="0"/>
          <w:marTop w:val="0"/>
          <w:marBottom w:val="0"/>
          <w:divBdr>
            <w:top w:val="none" w:sz="0" w:space="0" w:color="auto"/>
            <w:left w:val="none" w:sz="0" w:space="0" w:color="auto"/>
            <w:bottom w:val="none" w:sz="0" w:space="0" w:color="auto"/>
            <w:right w:val="none" w:sz="0" w:space="0" w:color="auto"/>
          </w:divBdr>
        </w:div>
        <w:div w:id="179392844">
          <w:marLeft w:val="0"/>
          <w:marRight w:val="0"/>
          <w:marTop w:val="0"/>
          <w:marBottom w:val="0"/>
          <w:divBdr>
            <w:top w:val="none" w:sz="0" w:space="0" w:color="auto"/>
            <w:left w:val="none" w:sz="0" w:space="0" w:color="auto"/>
            <w:bottom w:val="none" w:sz="0" w:space="0" w:color="auto"/>
            <w:right w:val="none" w:sz="0" w:space="0" w:color="auto"/>
          </w:divBdr>
        </w:div>
      </w:divsChild>
    </w:div>
    <w:div w:id="2043088793">
      <w:bodyDiv w:val="1"/>
      <w:marLeft w:val="0"/>
      <w:marRight w:val="0"/>
      <w:marTop w:val="0"/>
      <w:marBottom w:val="0"/>
      <w:divBdr>
        <w:top w:val="none" w:sz="0" w:space="0" w:color="auto"/>
        <w:left w:val="none" w:sz="0" w:space="0" w:color="auto"/>
        <w:bottom w:val="none" w:sz="0" w:space="0" w:color="auto"/>
        <w:right w:val="none" w:sz="0" w:space="0" w:color="auto"/>
      </w:divBdr>
    </w:div>
    <w:div w:id="2060202115">
      <w:bodyDiv w:val="1"/>
      <w:marLeft w:val="0"/>
      <w:marRight w:val="0"/>
      <w:marTop w:val="0"/>
      <w:marBottom w:val="0"/>
      <w:divBdr>
        <w:top w:val="none" w:sz="0" w:space="0" w:color="auto"/>
        <w:left w:val="none" w:sz="0" w:space="0" w:color="auto"/>
        <w:bottom w:val="none" w:sz="0" w:space="0" w:color="auto"/>
        <w:right w:val="none" w:sz="0" w:space="0" w:color="auto"/>
      </w:divBdr>
    </w:div>
    <w:div w:id="2064281512">
      <w:bodyDiv w:val="1"/>
      <w:marLeft w:val="0"/>
      <w:marRight w:val="0"/>
      <w:marTop w:val="0"/>
      <w:marBottom w:val="0"/>
      <w:divBdr>
        <w:top w:val="none" w:sz="0" w:space="0" w:color="auto"/>
        <w:left w:val="none" w:sz="0" w:space="0" w:color="auto"/>
        <w:bottom w:val="none" w:sz="0" w:space="0" w:color="auto"/>
        <w:right w:val="none" w:sz="0" w:space="0" w:color="auto"/>
      </w:divBdr>
    </w:div>
    <w:div w:id="2066562615">
      <w:bodyDiv w:val="1"/>
      <w:marLeft w:val="0"/>
      <w:marRight w:val="0"/>
      <w:marTop w:val="0"/>
      <w:marBottom w:val="0"/>
      <w:divBdr>
        <w:top w:val="none" w:sz="0" w:space="0" w:color="auto"/>
        <w:left w:val="none" w:sz="0" w:space="0" w:color="auto"/>
        <w:bottom w:val="none" w:sz="0" w:space="0" w:color="auto"/>
        <w:right w:val="none" w:sz="0" w:space="0" w:color="auto"/>
      </w:divBdr>
      <w:divsChild>
        <w:div w:id="301077950">
          <w:marLeft w:val="0"/>
          <w:marRight w:val="0"/>
          <w:marTop w:val="0"/>
          <w:marBottom w:val="0"/>
          <w:divBdr>
            <w:top w:val="none" w:sz="0" w:space="0" w:color="auto"/>
            <w:left w:val="none" w:sz="0" w:space="0" w:color="auto"/>
            <w:bottom w:val="none" w:sz="0" w:space="0" w:color="auto"/>
            <w:right w:val="none" w:sz="0" w:space="0" w:color="auto"/>
          </w:divBdr>
        </w:div>
        <w:div w:id="685250912">
          <w:marLeft w:val="0"/>
          <w:marRight w:val="0"/>
          <w:marTop w:val="0"/>
          <w:marBottom w:val="0"/>
          <w:divBdr>
            <w:top w:val="none" w:sz="0" w:space="0" w:color="auto"/>
            <w:left w:val="none" w:sz="0" w:space="0" w:color="auto"/>
            <w:bottom w:val="none" w:sz="0" w:space="0" w:color="auto"/>
            <w:right w:val="none" w:sz="0" w:space="0" w:color="auto"/>
          </w:divBdr>
        </w:div>
      </w:divsChild>
    </w:div>
    <w:div w:id="208333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atrocini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806E1-1AEB-420C-BA26-719CDD8F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3455</Words>
  <Characters>18658</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imprensa</dc:creator>
  <cp:lastModifiedBy>Licitacao</cp:lastModifiedBy>
  <cp:revision>2</cp:revision>
  <cp:lastPrinted>2025-04-15T20:05:00Z</cp:lastPrinted>
  <dcterms:created xsi:type="dcterms:W3CDTF">2025-05-07T20:06:00Z</dcterms:created>
  <dcterms:modified xsi:type="dcterms:W3CDTF">2025-05-07T20:06:00Z</dcterms:modified>
</cp:coreProperties>
</file>